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4A" w:rsidRDefault="00052E4A" w:rsidP="00052E4A">
      <w:pPr>
        <w:spacing w:after="0" w:line="384" w:lineRule="atLeast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  <w:bookmarkStart w:id="0" w:name="_GoBack"/>
      <w:bookmarkEnd w:id="0"/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Předponu </w:t>
      </w:r>
      <w:r w:rsidRPr="00052E4A"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>s-/se-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 píšeme ve slovech vyjadřujících směřování:</w:t>
      </w:r>
    </w:p>
    <w:p w:rsidR="00052E4A" w:rsidRPr="00052E4A" w:rsidRDefault="00052E4A" w:rsidP="00052E4A">
      <w:pPr>
        <w:spacing w:after="0" w:line="384" w:lineRule="atLeast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</w:p>
    <w:p w:rsidR="00052E4A" w:rsidRPr="00052E4A" w:rsidRDefault="00052E4A" w:rsidP="00052E4A">
      <w:pPr>
        <w:numPr>
          <w:ilvl w:val="0"/>
          <w:numId w:val="1"/>
        </w:numPr>
        <w:spacing w:after="0" w:line="384" w:lineRule="atLeast"/>
        <w:ind w:left="150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směřování </w:t>
      </w:r>
      <w:r w:rsidRPr="00052E4A"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>dohromady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: </w:t>
      </w:r>
      <w:r w:rsidRPr="00052E4A">
        <w:rPr>
          <w:rFonts w:ascii="Arial" w:eastAsia="Times New Roman" w:hAnsi="Arial" w:cs="Arial"/>
          <w:i/>
          <w:iCs/>
          <w:color w:val="16A085"/>
          <w:sz w:val="27"/>
          <w:szCs w:val="27"/>
          <w:lang w:eastAsia="cs-CZ"/>
        </w:rPr>
        <w:t>shrabat, sloučit, sbalit, spojit,</w:t>
      </w:r>
    </w:p>
    <w:p w:rsidR="00052E4A" w:rsidRPr="00052E4A" w:rsidRDefault="00052E4A" w:rsidP="00052E4A">
      <w:pPr>
        <w:numPr>
          <w:ilvl w:val="0"/>
          <w:numId w:val="1"/>
        </w:numPr>
        <w:spacing w:after="0" w:line="384" w:lineRule="atLeast"/>
        <w:ind w:left="150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směřování </w:t>
      </w:r>
      <w:r w:rsidRPr="00052E4A"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>shora dolů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: </w:t>
      </w:r>
      <w:r w:rsidRPr="00052E4A">
        <w:rPr>
          <w:rFonts w:ascii="Arial" w:eastAsia="Times New Roman" w:hAnsi="Arial" w:cs="Arial"/>
          <w:i/>
          <w:iCs/>
          <w:color w:val="16A085"/>
          <w:sz w:val="27"/>
          <w:szCs w:val="27"/>
          <w:lang w:eastAsia="cs-CZ"/>
        </w:rPr>
        <w:t>sjet, scházet, sletět, shodit,</w:t>
      </w:r>
    </w:p>
    <w:p w:rsidR="00052E4A" w:rsidRPr="00052E4A" w:rsidRDefault="00052E4A" w:rsidP="00052E4A">
      <w:pPr>
        <w:numPr>
          <w:ilvl w:val="0"/>
          <w:numId w:val="1"/>
        </w:numPr>
        <w:spacing w:after="0" w:line="384" w:lineRule="atLeast"/>
        <w:ind w:left="150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směřování </w:t>
      </w:r>
      <w:r w:rsidRPr="00052E4A"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>z povrchu pryč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: </w:t>
      </w:r>
      <w:r w:rsidRPr="00052E4A">
        <w:rPr>
          <w:rFonts w:ascii="Arial" w:eastAsia="Times New Roman" w:hAnsi="Arial" w:cs="Arial"/>
          <w:i/>
          <w:iCs/>
          <w:color w:val="16A085"/>
          <w:sz w:val="27"/>
          <w:szCs w:val="27"/>
          <w:lang w:eastAsia="cs-CZ"/>
        </w:rPr>
        <w:t>smýt, setřít, smazat, sfouknout,</w:t>
      </w:r>
    </w:p>
    <w:p w:rsidR="00052E4A" w:rsidRPr="00052E4A" w:rsidRDefault="00052E4A" w:rsidP="00052E4A">
      <w:pPr>
        <w:numPr>
          <w:ilvl w:val="0"/>
          <w:numId w:val="1"/>
        </w:numPr>
        <w:spacing w:after="0" w:line="384" w:lineRule="atLeast"/>
        <w:ind w:left="150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zmenšení </w:t>
      </w:r>
      <w:r w:rsidRPr="00052E4A"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>objemu až zánik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: </w:t>
      </w:r>
      <w:r w:rsidRPr="00052E4A">
        <w:rPr>
          <w:rFonts w:ascii="Arial" w:eastAsia="Times New Roman" w:hAnsi="Arial" w:cs="Arial"/>
          <w:i/>
          <w:iCs/>
          <w:color w:val="16A085"/>
          <w:sz w:val="27"/>
          <w:szCs w:val="27"/>
          <w:lang w:eastAsia="cs-CZ"/>
        </w:rPr>
        <w:t>shořet, shnít, sražené tričko.</w:t>
      </w:r>
    </w:p>
    <w:p w:rsidR="00052E4A" w:rsidRDefault="00052E4A" w:rsidP="00052E4A">
      <w:pPr>
        <w:spacing w:after="0" w:line="384" w:lineRule="atLeast"/>
        <w:rPr>
          <w:rFonts w:ascii="Arial" w:eastAsia="Times New Roman" w:hAnsi="Arial" w:cs="Arial"/>
          <w:i/>
          <w:iCs/>
          <w:color w:val="16A085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Dále píšeme předponu </w:t>
      </w:r>
      <w:r w:rsidRPr="00052E4A"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>s-/se-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 v několika ustálených případech, které si musíme zapamatovat, například </w:t>
      </w:r>
      <w:r w:rsidRPr="00052E4A">
        <w:rPr>
          <w:rFonts w:ascii="Arial" w:eastAsia="Times New Roman" w:hAnsi="Arial" w:cs="Arial"/>
          <w:i/>
          <w:iCs/>
          <w:color w:val="16A085"/>
          <w:sz w:val="27"/>
          <w:szCs w:val="27"/>
          <w:lang w:eastAsia="cs-CZ"/>
        </w:rPr>
        <w:t>skončit, slevit, spasit, spáchat, stvořit, shnít, sdělit, stěžovat si, schovat se.</w:t>
      </w:r>
    </w:p>
    <w:p w:rsidR="00052E4A" w:rsidRPr="00052E4A" w:rsidRDefault="00052E4A" w:rsidP="00052E4A">
      <w:pPr>
        <w:spacing w:after="0" w:line="384" w:lineRule="atLeast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</w:p>
    <w:p w:rsidR="00052E4A" w:rsidRPr="00052E4A" w:rsidRDefault="00052E4A" w:rsidP="00052E4A">
      <w:pPr>
        <w:spacing w:after="0" w:line="384" w:lineRule="atLeast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Předponu </w:t>
      </w:r>
      <w:r w:rsidRPr="00052E4A"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>z-/ze-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 píšeme zejména v případech s významem:</w:t>
      </w:r>
    </w:p>
    <w:p w:rsidR="00052E4A" w:rsidRPr="00052E4A" w:rsidRDefault="00052E4A" w:rsidP="00052E4A">
      <w:pPr>
        <w:numPr>
          <w:ilvl w:val="0"/>
          <w:numId w:val="2"/>
        </w:numPr>
        <w:spacing w:after="0" w:line="384" w:lineRule="atLeast"/>
        <w:ind w:left="150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>dokončení děje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: </w:t>
      </w:r>
      <w:r w:rsidRPr="00052E4A">
        <w:rPr>
          <w:rFonts w:ascii="Arial" w:eastAsia="Times New Roman" w:hAnsi="Arial" w:cs="Arial"/>
          <w:i/>
          <w:iCs/>
          <w:color w:val="16A085"/>
          <w:sz w:val="27"/>
          <w:szCs w:val="27"/>
          <w:lang w:eastAsia="cs-CZ"/>
        </w:rPr>
        <w:t>zničit, zblednout, zlomit, zrušit, zbourat,</w:t>
      </w:r>
    </w:p>
    <w:p w:rsidR="00052E4A" w:rsidRPr="00052E4A" w:rsidRDefault="00052E4A" w:rsidP="00052E4A">
      <w:pPr>
        <w:numPr>
          <w:ilvl w:val="0"/>
          <w:numId w:val="2"/>
        </w:numPr>
        <w:spacing w:after="0" w:line="384" w:lineRule="atLeast"/>
        <w:ind w:left="150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>změny stavu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: </w:t>
      </w:r>
      <w:r w:rsidRPr="00052E4A">
        <w:rPr>
          <w:rFonts w:ascii="Arial" w:eastAsia="Times New Roman" w:hAnsi="Arial" w:cs="Arial"/>
          <w:i/>
          <w:iCs/>
          <w:color w:val="16A085"/>
          <w:sz w:val="27"/>
          <w:szCs w:val="27"/>
          <w:lang w:eastAsia="cs-CZ"/>
        </w:rPr>
        <w:t>zhubnout, zpřísnit, zocelit, zviditelnit.</w:t>
      </w:r>
    </w:p>
    <w:p w:rsidR="00052E4A" w:rsidRDefault="00052E4A" w:rsidP="00052E4A">
      <w:pPr>
        <w:spacing w:after="0" w:line="384" w:lineRule="atLeast"/>
        <w:rPr>
          <w:rFonts w:ascii="Arial" w:eastAsia="Times New Roman" w:hAnsi="Arial" w:cs="Arial"/>
          <w:i/>
          <w:iCs/>
          <w:color w:val="16A085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Dále píšeme předponu </w:t>
      </w:r>
      <w:r w:rsidRPr="00052E4A"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>z-/ze-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 v několika ustálených případech, například </w:t>
      </w:r>
      <w:r w:rsidRPr="00052E4A">
        <w:rPr>
          <w:rFonts w:ascii="Arial" w:eastAsia="Times New Roman" w:hAnsi="Arial" w:cs="Arial"/>
          <w:i/>
          <w:iCs/>
          <w:color w:val="16A085"/>
          <w:sz w:val="27"/>
          <w:szCs w:val="27"/>
          <w:lang w:eastAsia="cs-CZ"/>
        </w:rPr>
        <w:t>zkoumat, zpívat, zpytovat, zhostit se, zpověď.</w:t>
      </w:r>
    </w:p>
    <w:p w:rsidR="00052E4A" w:rsidRPr="00052E4A" w:rsidRDefault="00052E4A" w:rsidP="00052E4A">
      <w:pPr>
        <w:spacing w:after="0" w:line="384" w:lineRule="atLeast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</w:p>
    <w:p w:rsidR="00052E4A" w:rsidRPr="00052E4A" w:rsidRDefault="00052E4A" w:rsidP="00052E4A">
      <w:pPr>
        <w:spacing w:after="0" w:line="384" w:lineRule="atLeast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Nejzáludnější jsou slova, která lze psát s předponou </w:t>
      </w:r>
      <w:r w:rsidRPr="00052E4A"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>s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 i </w:t>
      </w:r>
      <w:r w:rsidRPr="00052E4A">
        <w:rPr>
          <w:rFonts w:ascii="Arial" w:eastAsia="Times New Roman" w:hAnsi="Arial" w:cs="Arial"/>
          <w:b/>
          <w:bCs/>
          <w:color w:val="34495E"/>
          <w:sz w:val="27"/>
          <w:szCs w:val="27"/>
          <w:lang w:eastAsia="cs-CZ"/>
        </w:rPr>
        <w:t>z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, ale pokaždé mají jiný význam:</w:t>
      </w:r>
    </w:p>
    <w:tbl>
      <w:tblPr>
        <w:tblW w:w="11670" w:type="dxa"/>
        <w:tblCellSpacing w:w="15" w:type="dxa"/>
        <w:tblBorders>
          <w:top w:val="single" w:sz="6" w:space="0" w:color="DFDF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7"/>
        <w:gridCol w:w="5073"/>
      </w:tblGrid>
      <w:tr w:rsidR="00052E4A" w:rsidRPr="00052E4A" w:rsidTr="00052E4A">
        <w:trPr>
          <w:tblCellSpacing w:w="15" w:type="dxa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:rsidR="00052E4A" w:rsidRPr="00052E4A" w:rsidRDefault="00052E4A" w:rsidP="00052E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052E4A">
              <w:rPr>
                <w:rFonts w:ascii="Times New Roman" w:eastAsia="Times New Roman" w:hAnsi="Times New Roman" w:cs="Times New Roman"/>
                <w:i/>
                <w:iCs/>
                <w:color w:val="16A085"/>
                <w:sz w:val="27"/>
                <w:szCs w:val="27"/>
                <w:lang w:eastAsia="cs-CZ"/>
              </w:rPr>
              <w:t>smazat</w:t>
            </w:r>
            <w:r w:rsidRPr="00052E4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 (tabuli)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:rsidR="00052E4A" w:rsidRPr="00052E4A" w:rsidRDefault="00052E4A" w:rsidP="00052E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052E4A">
              <w:rPr>
                <w:rFonts w:ascii="Times New Roman" w:eastAsia="Times New Roman" w:hAnsi="Times New Roman" w:cs="Times New Roman"/>
                <w:i/>
                <w:iCs/>
                <w:color w:val="16A085"/>
                <w:sz w:val="27"/>
                <w:szCs w:val="27"/>
                <w:lang w:eastAsia="cs-CZ"/>
              </w:rPr>
              <w:t>zmazat</w:t>
            </w:r>
            <w:r w:rsidRPr="00052E4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 (ušpinit se)</w:t>
            </w:r>
          </w:p>
        </w:tc>
      </w:tr>
      <w:tr w:rsidR="00052E4A" w:rsidRPr="00052E4A" w:rsidTr="00052E4A">
        <w:trPr>
          <w:tblCellSpacing w:w="15" w:type="dxa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:rsidR="00052E4A" w:rsidRPr="00052E4A" w:rsidRDefault="00052E4A" w:rsidP="00052E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052E4A">
              <w:rPr>
                <w:rFonts w:ascii="Times New Roman" w:eastAsia="Times New Roman" w:hAnsi="Times New Roman" w:cs="Times New Roman"/>
                <w:i/>
                <w:iCs/>
                <w:color w:val="16A085"/>
                <w:sz w:val="27"/>
                <w:szCs w:val="27"/>
                <w:lang w:eastAsia="cs-CZ"/>
              </w:rPr>
              <w:t>sbít</w:t>
            </w:r>
            <w:r w:rsidRPr="00052E4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 (bednu dohromady)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:rsidR="00052E4A" w:rsidRPr="00052E4A" w:rsidRDefault="00052E4A" w:rsidP="00052E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052E4A">
              <w:rPr>
                <w:rFonts w:ascii="Times New Roman" w:eastAsia="Times New Roman" w:hAnsi="Times New Roman" w:cs="Times New Roman"/>
                <w:i/>
                <w:iCs/>
                <w:color w:val="16A085"/>
                <w:sz w:val="27"/>
                <w:szCs w:val="27"/>
                <w:lang w:eastAsia="cs-CZ"/>
              </w:rPr>
              <w:t>zbít</w:t>
            </w:r>
            <w:r w:rsidRPr="00052E4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 (někomu ublížit)</w:t>
            </w:r>
          </w:p>
        </w:tc>
      </w:tr>
      <w:tr w:rsidR="00052E4A" w:rsidRPr="00052E4A" w:rsidTr="00052E4A">
        <w:trPr>
          <w:tblCellSpacing w:w="15" w:type="dxa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:rsidR="00052E4A" w:rsidRPr="00052E4A" w:rsidRDefault="00052E4A" w:rsidP="00052E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052E4A">
              <w:rPr>
                <w:rFonts w:ascii="Times New Roman" w:eastAsia="Times New Roman" w:hAnsi="Times New Roman" w:cs="Times New Roman"/>
                <w:i/>
                <w:iCs/>
                <w:color w:val="16A085"/>
                <w:sz w:val="27"/>
                <w:szCs w:val="27"/>
                <w:lang w:eastAsia="cs-CZ"/>
              </w:rPr>
              <w:t>směnit</w:t>
            </w:r>
            <w:r w:rsidRPr="00052E4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 (vyměnit)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:rsidR="00052E4A" w:rsidRPr="00052E4A" w:rsidRDefault="00052E4A" w:rsidP="00052E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052E4A">
              <w:rPr>
                <w:rFonts w:ascii="Times New Roman" w:eastAsia="Times New Roman" w:hAnsi="Times New Roman" w:cs="Times New Roman"/>
                <w:i/>
                <w:iCs/>
                <w:color w:val="16A085"/>
                <w:sz w:val="27"/>
                <w:szCs w:val="27"/>
                <w:lang w:eastAsia="cs-CZ"/>
              </w:rPr>
              <w:t>změnit</w:t>
            </w:r>
            <w:r w:rsidRPr="00052E4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 (stát se jiným)</w:t>
            </w:r>
          </w:p>
        </w:tc>
      </w:tr>
      <w:tr w:rsidR="00052E4A" w:rsidRPr="00052E4A" w:rsidTr="00052E4A">
        <w:trPr>
          <w:tblCellSpacing w:w="15" w:type="dxa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:rsidR="00052E4A" w:rsidRPr="00052E4A" w:rsidRDefault="00052E4A" w:rsidP="00052E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052E4A">
              <w:rPr>
                <w:rFonts w:ascii="Times New Roman" w:eastAsia="Times New Roman" w:hAnsi="Times New Roman" w:cs="Times New Roman"/>
                <w:i/>
                <w:iCs/>
                <w:color w:val="16A085"/>
                <w:sz w:val="27"/>
                <w:szCs w:val="27"/>
                <w:lang w:eastAsia="cs-CZ"/>
              </w:rPr>
              <w:t>svolat</w:t>
            </w:r>
            <w:r w:rsidRPr="00052E4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 (skupinu dohromady)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:rsidR="00052E4A" w:rsidRPr="00052E4A" w:rsidRDefault="00052E4A" w:rsidP="00052E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052E4A">
              <w:rPr>
                <w:rFonts w:ascii="Times New Roman" w:eastAsia="Times New Roman" w:hAnsi="Times New Roman" w:cs="Times New Roman"/>
                <w:i/>
                <w:iCs/>
                <w:color w:val="16A085"/>
                <w:sz w:val="27"/>
                <w:szCs w:val="27"/>
                <w:lang w:eastAsia="cs-CZ"/>
              </w:rPr>
              <w:t>zvolat</w:t>
            </w:r>
            <w:r w:rsidRPr="00052E4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 (nahlas vykřiknout)</w:t>
            </w:r>
          </w:p>
        </w:tc>
      </w:tr>
      <w:tr w:rsidR="00052E4A" w:rsidRPr="00052E4A" w:rsidTr="00052E4A">
        <w:trPr>
          <w:tblCellSpacing w:w="15" w:type="dxa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:rsidR="00052E4A" w:rsidRPr="00052E4A" w:rsidRDefault="00052E4A" w:rsidP="00052E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052E4A">
              <w:rPr>
                <w:rFonts w:ascii="Times New Roman" w:eastAsia="Times New Roman" w:hAnsi="Times New Roman" w:cs="Times New Roman"/>
                <w:i/>
                <w:iCs/>
                <w:color w:val="16A085"/>
                <w:sz w:val="27"/>
                <w:szCs w:val="27"/>
                <w:lang w:eastAsia="cs-CZ"/>
              </w:rPr>
              <w:t>svolit</w:t>
            </w:r>
            <w:r w:rsidRPr="00052E4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 (dát souhlas)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:rsidR="00052E4A" w:rsidRPr="00052E4A" w:rsidRDefault="00052E4A" w:rsidP="00052E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052E4A">
              <w:rPr>
                <w:rFonts w:ascii="Times New Roman" w:eastAsia="Times New Roman" w:hAnsi="Times New Roman" w:cs="Times New Roman"/>
                <w:i/>
                <w:iCs/>
                <w:color w:val="16A085"/>
                <w:sz w:val="27"/>
                <w:szCs w:val="27"/>
                <w:lang w:eastAsia="cs-CZ"/>
              </w:rPr>
              <w:t>zvolit</w:t>
            </w:r>
            <w:r w:rsidRPr="00052E4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 (vybrat z nabídky)</w:t>
            </w:r>
          </w:p>
        </w:tc>
      </w:tr>
      <w:tr w:rsidR="00052E4A" w:rsidRPr="00052E4A" w:rsidTr="00052E4A">
        <w:trPr>
          <w:tblCellSpacing w:w="15" w:type="dxa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:rsidR="00052E4A" w:rsidRPr="00052E4A" w:rsidRDefault="00052E4A" w:rsidP="00052E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052E4A">
              <w:rPr>
                <w:rFonts w:ascii="Times New Roman" w:eastAsia="Times New Roman" w:hAnsi="Times New Roman" w:cs="Times New Roman"/>
                <w:i/>
                <w:iCs/>
                <w:color w:val="16A085"/>
                <w:sz w:val="27"/>
                <w:szCs w:val="27"/>
                <w:lang w:eastAsia="cs-CZ"/>
              </w:rPr>
              <w:t>slézt</w:t>
            </w:r>
            <w:r w:rsidRPr="00052E4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 (dostat se dolů)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:rsidR="00052E4A" w:rsidRPr="00052E4A" w:rsidRDefault="00052E4A" w:rsidP="00052E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052E4A">
              <w:rPr>
                <w:rFonts w:ascii="Times New Roman" w:eastAsia="Times New Roman" w:hAnsi="Times New Roman" w:cs="Times New Roman"/>
                <w:i/>
                <w:iCs/>
                <w:color w:val="16A085"/>
                <w:sz w:val="27"/>
                <w:szCs w:val="27"/>
                <w:lang w:eastAsia="cs-CZ"/>
              </w:rPr>
              <w:t>zlézt</w:t>
            </w:r>
            <w:r w:rsidRPr="00052E4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 (zdolat lezením)</w:t>
            </w:r>
          </w:p>
        </w:tc>
      </w:tr>
      <w:tr w:rsidR="00052E4A" w:rsidRPr="00052E4A" w:rsidTr="00052E4A">
        <w:trPr>
          <w:tblCellSpacing w:w="15" w:type="dxa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:rsidR="00052E4A" w:rsidRPr="00052E4A" w:rsidRDefault="00052E4A" w:rsidP="00052E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052E4A">
              <w:rPr>
                <w:rFonts w:ascii="Times New Roman" w:eastAsia="Times New Roman" w:hAnsi="Times New Roman" w:cs="Times New Roman"/>
                <w:i/>
                <w:iCs/>
                <w:color w:val="16A085"/>
                <w:sz w:val="27"/>
                <w:szCs w:val="27"/>
                <w:lang w:eastAsia="cs-CZ"/>
              </w:rPr>
              <w:t>shlédnout</w:t>
            </w:r>
            <w:r w:rsidRPr="00052E4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 (dívat se shora dolů, třeba z kopce)</w:t>
            </w:r>
          </w:p>
        </w:tc>
        <w:tc>
          <w:tcPr>
            <w:tcW w:w="0" w:type="auto"/>
            <w:tcMar>
              <w:top w:w="75" w:type="dxa"/>
              <w:left w:w="15" w:type="dxa"/>
              <w:bottom w:w="75" w:type="dxa"/>
              <w:right w:w="75" w:type="dxa"/>
            </w:tcMar>
            <w:vAlign w:val="center"/>
            <w:hideMark/>
          </w:tcPr>
          <w:p w:rsidR="00052E4A" w:rsidRPr="00052E4A" w:rsidRDefault="00052E4A" w:rsidP="00052E4A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</w:pPr>
            <w:r w:rsidRPr="00052E4A">
              <w:rPr>
                <w:rFonts w:ascii="Times New Roman" w:eastAsia="Times New Roman" w:hAnsi="Times New Roman" w:cs="Times New Roman"/>
                <w:i/>
                <w:iCs/>
                <w:color w:val="16A085"/>
                <w:sz w:val="27"/>
                <w:szCs w:val="27"/>
                <w:lang w:eastAsia="cs-CZ"/>
              </w:rPr>
              <w:t>zhlédnout</w:t>
            </w:r>
            <w:r w:rsidRPr="00052E4A">
              <w:rPr>
                <w:rFonts w:ascii="Times New Roman" w:eastAsia="Times New Roman" w:hAnsi="Times New Roman" w:cs="Times New Roman"/>
                <w:sz w:val="27"/>
                <w:szCs w:val="27"/>
                <w:lang w:eastAsia="cs-CZ"/>
              </w:rPr>
              <w:t> (spatřit něco, třeba film)</w:t>
            </w:r>
          </w:p>
        </w:tc>
      </w:tr>
    </w:tbl>
    <w:p w:rsidR="00052E4A" w:rsidRPr="00052E4A" w:rsidRDefault="00052E4A" w:rsidP="00052E4A">
      <w:pPr>
        <w:spacing w:before="180" w:after="0" w:line="384" w:lineRule="atLeast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Další těžké příklady:</w:t>
      </w:r>
    </w:p>
    <w:p w:rsidR="00052E4A" w:rsidRPr="00052E4A" w:rsidRDefault="00052E4A" w:rsidP="00052E4A">
      <w:pPr>
        <w:numPr>
          <w:ilvl w:val="0"/>
          <w:numId w:val="3"/>
        </w:numPr>
        <w:spacing w:after="0" w:line="384" w:lineRule="atLeast"/>
        <w:ind w:left="150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i/>
          <w:iCs/>
          <w:color w:val="16A085"/>
          <w:sz w:val="27"/>
          <w:szCs w:val="27"/>
          <w:lang w:eastAsia="cs-CZ"/>
        </w:rPr>
        <w:t>zjednat pořádek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,</w:t>
      </w:r>
    </w:p>
    <w:p w:rsidR="00052E4A" w:rsidRPr="00052E4A" w:rsidRDefault="00052E4A" w:rsidP="00052E4A">
      <w:pPr>
        <w:numPr>
          <w:ilvl w:val="0"/>
          <w:numId w:val="3"/>
        </w:numPr>
        <w:spacing w:after="0" w:line="384" w:lineRule="atLeast"/>
        <w:ind w:left="150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i/>
          <w:iCs/>
          <w:color w:val="16A085"/>
          <w:sz w:val="27"/>
          <w:szCs w:val="27"/>
          <w:lang w:eastAsia="cs-CZ"/>
        </w:rPr>
        <w:t>zplakat nad výdělkem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,</w:t>
      </w:r>
    </w:p>
    <w:p w:rsidR="00052E4A" w:rsidRPr="00052E4A" w:rsidRDefault="00052E4A" w:rsidP="00052E4A">
      <w:pPr>
        <w:numPr>
          <w:ilvl w:val="0"/>
          <w:numId w:val="3"/>
        </w:numPr>
        <w:spacing w:after="0" w:line="384" w:lineRule="atLeast"/>
        <w:ind w:left="150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i/>
          <w:iCs/>
          <w:color w:val="16A085"/>
          <w:sz w:val="27"/>
          <w:szCs w:val="27"/>
          <w:lang w:eastAsia="cs-CZ"/>
        </w:rPr>
        <w:t>zedřený prací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,</w:t>
      </w:r>
    </w:p>
    <w:p w:rsidR="00052E4A" w:rsidRPr="00052E4A" w:rsidRDefault="00052E4A" w:rsidP="00052E4A">
      <w:pPr>
        <w:numPr>
          <w:ilvl w:val="0"/>
          <w:numId w:val="3"/>
        </w:numPr>
        <w:spacing w:after="0" w:line="384" w:lineRule="atLeast"/>
        <w:ind w:left="150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i/>
          <w:iCs/>
          <w:color w:val="16A085"/>
          <w:sz w:val="27"/>
          <w:szCs w:val="27"/>
          <w:lang w:eastAsia="cs-CZ"/>
        </w:rPr>
        <w:t>scelená rána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,</w:t>
      </w:r>
    </w:p>
    <w:p w:rsidR="00052E4A" w:rsidRPr="00052E4A" w:rsidRDefault="00052E4A" w:rsidP="00052E4A">
      <w:pPr>
        <w:numPr>
          <w:ilvl w:val="0"/>
          <w:numId w:val="3"/>
        </w:numPr>
        <w:spacing w:after="0" w:line="384" w:lineRule="atLeast"/>
        <w:ind w:left="150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i/>
          <w:iCs/>
          <w:color w:val="16A085"/>
          <w:sz w:val="27"/>
          <w:szCs w:val="27"/>
          <w:lang w:eastAsia="cs-CZ"/>
        </w:rPr>
        <w:t>zplihlý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,</w:t>
      </w:r>
    </w:p>
    <w:p w:rsidR="00052E4A" w:rsidRPr="00052E4A" w:rsidRDefault="00052E4A" w:rsidP="00052E4A">
      <w:pPr>
        <w:numPr>
          <w:ilvl w:val="0"/>
          <w:numId w:val="3"/>
        </w:numPr>
        <w:spacing w:after="0" w:line="384" w:lineRule="atLeast"/>
        <w:ind w:left="150"/>
        <w:rPr>
          <w:rFonts w:ascii="Arial" w:eastAsia="Times New Roman" w:hAnsi="Arial" w:cs="Arial"/>
          <w:color w:val="34495E"/>
          <w:sz w:val="27"/>
          <w:szCs w:val="27"/>
          <w:lang w:eastAsia="cs-CZ"/>
        </w:rPr>
      </w:pPr>
      <w:r w:rsidRPr="00052E4A">
        <w:rPr>
          <w:rFonts w:ascii="Arial" w:eastAsia="Times New Roman" w:hAnsi="Arial" w:cs="Arial"/>
          <w:i/>
          <w:iCs/>
          <w:color w:val="16A085"/>
          <w:sz w:val="27"/>
          <w:szCs w:val="27"/>
          <w:lang w:eastAsia="cs-CZ"/>
        </w:rPr>
        <w:t>zprostit obžaloby</w:t>
      </w:r>
      <w:r w:rsidRPr="00052E4A">
        <w:rPr>
          <w:rFonts w:ascii="Arial" w:eastAsia="Times New Roman" w:hAnsi="Arial" w:cs="Arial"/>
          <w:color w:val="34495E"/>
          <w:sz w:val="27"/>
          <w:szCs w:val="27"/>
          <w:lang w:eastAsia="cs-CZ"/>
        </w:rPr>
        <w:t>.</w:t>
      </w:r>
    </w:p>
    <w:p w:rsidR="00D84B80" w:rsidRDefault="00D84B80"/>
    <w:sectPr w:rsidR="00D8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53D9E"/>
    <w:multiLevelType w:val="multilevel"/>
    <w:tmpl w:val="0EBA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C0501"/>
    <w:multiLevelType w:val="multilevel"/>
    <w:tmpl w:val="495C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D48EC"/>
    <w:multiLevelType w:val="multilevel"/>
    <w:tmpl w:val="9DCA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4A"/>
    <w:rsid w:val="00052E4A"/>
    <w:rsid w:val="0076758E"/>
    <w:rsid w:val="00D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C55BC-0678-4F45-9C5C-7AA12158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2E4A"/>
    <w:rPr>
      <w:b/>
      <w:bCs/>
    </w:rPr>
  </w:style>
  <w:style w:type="character" w:styleId="Zdraznn">
    <w:name w:val="Emphasis"/>
    <w:basedOn w:val="Standardnpsmoodstavce"/>
    <w:uiPriority w:val="20"/>
    <w:qFormat/>
    <w:rsid w:val="00052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Admin</cp:lastModifiedBy>
  <cp:revision>2</cp:revision>
  <dcterms:created xsi:type="dcterms:W3CDTF">2021-11-30T18:11:00Z</dcterms:created>
  <dcterms:modified xsi:type="dcterms:W3CDTF">2021-11-30T18:11:00Z</dcterms:modified>
</cp:coreProperties>
</file>