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C9A92" w14:textId="77777777" w:rsidR="00E52AD7" w:rsidRPr="00E52AD7" w:rsidRDefault="00E52AD7" w:rsidP="00E52AD7">
      <w:pPr>
        <w:rPr>
          <w:bCs/>
          <w:i/>
          <w:iCs/>
          <w:outline/>
          <w:color w:val="E97132" w:themeColor="accent2"/>
          <w:sz w:val="144"/>
          <w:szCs w:val="144"/>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52AD7">
        <w:rPr>
          <w:bCs/>
          <w:i/>
          <w:iCs/>
          <w:outline/>
          <w:color w:val="E97132" w:themeColor="accent2"/>
          <w:sz w:val="144"/>
          <w:szCs w:val="144"/>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Uchazečů na střední školy ve Zlínském kraji mírně ubylo, zájem o </w:t>
      </w:r>
      <w:r w:rsidRPr="00E52AD7">
        <w:rPr>
          <w:bCs/>
          <w:i/>
          <w:iCs/>
          <w:outline/>
          <w:color w:val="E97132" w:themeColor="accent2"/>
          <w:sz w:val="144"/>
          <w:szCs w:val="144"/>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lastRenderedPageBreak/>
        <w:t>gymnázia roste</w:t>
      </w:r>
    </w:p>
    <w:p w14:paraId="18ADF776" w14:textId="77777777" w:rsidR="00E52AD7" w:rsidRDefault="00E52AD7" w:rsidP="00E52AD7"/>
    <w:p w14:paraId="64FB1699" w14:textId="77777777" w:rsidR="00E52AD7" w:rsidRDefault="00E52AD7" w:rsidP="00E52AD7">
      <w:pPr>
        <w:spacing w:line="720" w:lineRule="auto"/>
        <w:jc w:val="right"/>
      </w:pPr>
      <w:r w:rsidRPr="00E52AD7">
        <w:rPr>
          <w:rFonts w:ascii="Bierstadt" w:hAnsi="Bierstadt"/>
          <w:b/>
          <w:bCs/>
        </w:rPr>
        <w:t>Uchazečů o studium na středních školách ve Zlínském kraji mírně ubylo. V prvním kole přijímacích zkoušek podalo přihlášku na 72 škol v regionu 9743 uchazečů, loni</w:t>
      </w:r>
      <w:r>
        <w:t xml:space="preserve"> jich bylo 9764. Podaných </w:t>
      </w:r>
      <w:r w:rsidRPr="00E52AD7">
        <w:rPr>
          <w:rFonts w:ascii="Aharoni" w:hAnsi="Aharoni" w:cs="Aharoni" w:hint="cs"/>
          <w:sz w:val="48"/>
          <w:szCs w:val="48"/>
        </w:rPr>
        <w:t>přihlášek je letos 21.397</w:t>
      </w:r>
      <w:r>
        <w:t>, loni 21.315.</w:t>
      </w:r>
    </w:p>
    <w:p w14:paraId="5C99F455" w14:textId="77777777" w:rsidR="00E52AD7" w:rsidRPr="00E52AD7" w:rsidRDefault="00E52AD7" w:rsidP="00E52AD7">
      <w:pPr>
        <w:pStyle w:val="Odstavecseseznamem"/>
        <w:numPr>
          <w:ilvl w:val="0"/>
          <w:numId w:val="2"/>
        </w:numPr>
        <w:jc w:val="center"/>
        <w:rPr>
          <w:color w:val="EE0000"/>
        </w:rPr>
      </w:pPr>
      <w:r w:rsidRPr="00E52AD7">
        <w:rPr>
          <w:color w:val="EE0000"/>
          <w:highlight w:val="yellow"/>
        </w:rPr>
        <w:t>Největší zájem je o střední odborné školy, kam se hlásí 4868 uchazečů, střední odborná učiliště s výučním listem, o která má zájem 2718 uchazečů a čtyřletá gymnázia, o která má zájem 1823 uchazečů, o 75 více než loni. Vyplývá to z informací státní organizace Cermat. Na čtyřletých maturitních oborech středních škol dnes začaly jednotné přijímací zkoušky, druhý termín je v pondělí</w:t>
      </w:r>
      <w:r w:rsidRPr="00E52AD7">
        <w:rPr>
          <w:color w:val="EE0000"/>
        </w:rPr>
        <w:t>.</w:t>
      </w:r>
    </w:p>
    <w:p w14:paraId="193F39E5" w14:textId="77777777" w:rsidR="00E52AD7" w:rsidRDefault="00E52AD7" w:rsidP="00E52AD7"/>
    <w:p w14:paraId="299CD7F1" w14:textId="77777777" w:rsidR="00E52AD7" w:rsidRPr="00E52AD7" w:rsidRDefault="00E52AD7" w:rsidP="00E52AD7">
      <w:pPr>
        <w:rPr>
          <w:rFonts w:ascii="Copperplate Gothic Bold" w:hAnsi="Copperplate Gothic Bold"/>
          <w:sz w:val="10"/>
          <w:szCs w:val="10"/>
        </w:rPr>
      </w:pPr>
      <w:r w:rsidRPr="00E52AD7">
        <w:rPr>
          <w:rFonts w:ascii="Copperplate Gothic Bold" w:hAnsi="Copperplate Gothic Bold"/>
          <w:sz w:val="10"/>
          <w:szCs w:val="10"/>
        </w:rPr>
        <w:t>St</w:t>
      </w:r>
      <w:r w:rsidRPr="00E52AD7">
        <w:rPr>
          <w:rFonts w:ascii="Calibri" w:hAnsi="Calibri" w:cs="Calibri"/>
          <w:sz w:val="10"/>
          <w:szCs w:val="10"/>
        </w:rPr>
        <w:t>ř</w:t>
      </w:r>
      <w:r w:rsidRPr="00E52AD7">
        <w:rPr>
          <w:rFonts w:ascii="Copperplate Gothic Bold" w:hAnsi="Copperplate Gothic Bold"/>
          <w:sz w:val="10"/>
          <w:szCs w:val="10"/>
        </w:rPr>
        <w:t>edn</w:t>
      </w:r>
      <w:r w:rsidRPr="00E52AD7">
        <w:rPr>
          <w:rFonts w:ascii="Copperplate Gothic Bold" w:hAnsi="Copperplate Gothic Bold" w:cs="Copperplate Gothic Bold"/>
          <w:sz w:val="10"/>
          <w:szCs w:val="10"/>
        </w:rPr>
        <w:t>í</w:t>
      </w:r>
      <w:r w:rsidRPr="00E52AD7">
        <w:rPr>
          <w:rFonts w:ascii="Copperplate Gothic Bold" w:hAnsi="Copperplate Gothic Bold"/>
          <w:sz w:val="10"/>
          <w:szCs w:val="10"/>
        </w:rPr>
        <w:t xml:space="preserve"> </w:t>
      </w:r>
      <w:r w:rsidRPr="00E52AD7">
        <w:rPr>
          <w:rFonts w:ascii="Copperplate Gothic Bold" w:hAnsi="Copperplate Gothic Bold" w:cs="Copperplate Gothic Bold"/>
          <w:sz w:val="10"/>
          <w:szCs w:val="10"/>
        </w:rPr>
        <w:t>š</w:t>
      </w:r>
      <w:r w:rsidRPr="00E52AD7">
        <w:rPr>
          <w:rFonts w:ascii="Copperplate Gothic Bold" w:hAnsi="Copperplate Gothic Bold"/>
          <w:sz w:val="10"/>
          <w:szCs w:val="10"/>
        </w:rPr>
        <w:t>koly v kraji nab</w:t>
      </w:r>
      <w:r w:rsidRPr="00E52AD7">
        <w:rPr>
          <w:rFonts w:ascii="Copperplate Gothic Bold" w:hAnsi="Copperplate Gothic Bold" w:cs="Copperplate Gothic Bold"/>
          <w:sz w:val="10"/>
          <w:szCs w:val="10"/>
        </w:rPr>
        <w:t>í</w:t>
      </w:r>
      <w:r w:rsidRPr="00E52AD7">
        <w:rPr>
          <w:rFonts w:ascii="Copperplate Gothic Bold" w:hAnsi="Copperplate Gothic Bold"/>
          <w:sz w:val="10"/>
          <w:szCs w:val="10"/>
        </w:rPr>
        <w:t>zej</w:t>
      </w:r>
      <w:r w:rsidRPr="00E52AD7">
        <w:rPr>
          <w:rFonts w:ascii="Copperplate Gothic Bold" w:hAnsi="Copperplate Gothic Bold" w:cs="Copperplate Gothic Bold"/>
          <w:sz w:val="10"/>
          <w:szCs w:val="10"/>
        </w:rPr>
        <w:t>í</w:t>
      </w:r>
      <w:r w:rsidRPr="00E52AD7">
        <w:rPr>
          <w:rFonts w:ascii="Copperplate Gothic Bold" w:hAnsi="Copperplate Gothic Bold"/>
          <w:sz w:val="10"/>
          <w:szCs w:val="10"/>
        </w:rPr>
        <w:t xml:space="preserve"> na nadch</w:t>
      </w:r>
      <w:r w:rsidRPr="00E52AD7">
        <w:rPr>
          <w:rFonts w:ascii="Copperplate Gothic Bold" w:hAnsi="Copperplate Gothic Bold" w:cs="Copperplate Gothic Bold"/>
          <w:sz w:val="10"/>
          <w:szCs w:val="10"/>
        </w:rPr>
        <w:t>á</w:t>
      </w:r>
      <w:r w:rsidRPr="00E52AD7">
        <w:rPr>
          <w:rFonts w:ascii="Copperplate Gothic Bold" w:hAnsi="Copperplate Gothic Bold"/>
          <w:sz w:val="10"/>
          <w:szCs w:val="10"/>
        </w:rPr>
        <w:t>zej</w:t>
      </w:r>
      <w:r w:rsidRPr="00E52AD7">
        <w:rPr>
          <w:rFonts w:ascii="Copperplate Gothic Bold" w:hAnsi="Copperplate Gothic Bold" w:cs="Copperplate Gothic Bold"/>
          <w:sz w:val="10"/>
          <w:szCs w:val="10"/>
        </w:rPr>
        <w:t>í</w:t>
      </w:r>
      <w:r w:rsidRPr="00E52AD7">
        <w:rPr>
          <w:rFonts w:ascii="Copperplate Gothic Bold" w:hAnsi="Copperplate Gothic Bold"/>
          <w:sz w:val="10"/>
          <w:szCs w:val="10"/>
        </w:rPr>
        <w:t>c</w:t>
      </w:r>
      <w:r w:rsidRPr="00E52AD7">
        <w:rPr>
          <w:rFonts w:ascii="Copperplate Gothic Bold" w:hAnsi="Copperplate Gothic Bold" w:cs="Copperplate Gothic Bold"/>
          <w:sz w:val="10"/>
          <w:szCs w:val="10"/>
        </w:rPr>
        <w:t>í</w:t>
      </w:r>
      <w:r w:rsidRPr="00E52AD7">
        <w:rPr>
          <w:rFonts w:ascii="Copperplate Gothic Bold" w:hAnsi="Copperplate Gothic Bold"/>
          <w:sz w:val="10"/>
          <w:szCs w:val="10"/>
        </w:rPr>
        <w:t xml:space="preserve"> </w:t>
      </w:r>
      <w:r w:rsidRPr="00E52AD7">
        <w:rPr>
          <w:rFonts w:ascii="Copperplate Gothic Bold" w:hAnsi="Copperplate Gothic Bold" w:cs="Copperplate Gothic Bold"/>
          <w:sz w:val="10"/>
          <w:szCs w:val="10"/>
        </w:rPr>
        <w:t>š</w:t>
      </w:r>
      <w:r w:rsidRPr="00E52AD7">
        <w:rPr>
          <w:rFonts w:ascii="Copperplate Gothic Bold" w:hAnsi="Copperplate Gothic Bold"/>
          <w:sz w:val="10"/>
          <w:szCs w:val="10"/>
        </w:rPr>
        <w:t>koln</w:t>
      </w:r>
      <w:r w:rsidRPr="00E52AD7">
        <w:rPr>
          <w:rFonts w:ascii="Copperplate Gothic Bold" w:hAnsi="Copperplate Gothic Bold" w:cs="Copperplate Gothic Bold"/>
          <w:sz w:val="10"/>
          <w:szCs w:val="10"/>
        </w:rPr>
        <w:t>í</w:t>
      </w:r>
      <w:r w:rsidRPr="00E52AD7">
        <w:rPr>
          <w:rFonts w:ascii="Copperplate Gothic Bold" w:hAnsi="Copperplate Gothic Bold"/>
          <w:sz w:val="10"/>
          <w:szCs w:val="10"/>
        </w:rPr>
        <w:t xml:space="preserve"> rok 9307 m</w:t>
      </w:r>
      <w:r w:rsidRPr="00E52AD7">
        <w:rPr>
          <w:rFonts w:ascii="Copperplate Gothic Bold" w:hAnsi="Copperplate Gothic Bold" w:cs="Copperplate Gothic Bold"/>
          <w:sz w:val="10"/>
          <w:szCs w:val="10"/>
        </w:rPr>
        <w:t>í</w:t>
      </w:r>
      <w:r w:rsidRPr="00E52AD7">
        <w:rPr>
          <w:rFonts w:ascii="Copperplate Gothic Bold" w:hAnsi="Copperplate Gothic Bold"/>
          <w:sz w:val="10"/>
          <w:szCs w:val="10"/>
        </w:rPr>
        <w:t xml:space="preserve">st, letos je jich 9397. Kapacita </w:t>
      </w:r>
      <w:r w:rsidRPr="00E52AD7">
        <w:rPr>
          <w:rFonts w:ascii="Calibri" w:hAnsi="Calibri" w:cs="Calibri"/>
          <w:sz w:val="10"/>
          <w:szCs w:val="10"/>
        </w:rPr>
        <w:t>č</w:t>
      </w:r>
      <w:r w:rsidRPr="00E52AD7">
        <w:rPr>
          <w:rFonts w:ascii="Copperplate Gothic Bold" w:hAnsi="Copperplate Gothic Bold"/>
          <w:sz w:val="10"/>
          <w:szCs w:val="10"/>
        </w:rPr>
        <w:t>ty</w:t>
      </w:r>
      <w:r w:rsidRPr="00E52AD7">
        <w:rPr>
          <w:rFonts w:ascii="Calibri" w:hAnsi="Calibri" w:cs="Calibri"/>
          <w:sz w:val="10"/>
          <w:szCs w:val="10"/>
        </w:rPr>
        <w:t>ř</w:t>
      </w:r>
      <w:r w:rsidRPr="00E52AD7">
        <w:rPr>
          <w:rFonts w:ascii="Copperplate Gothic Bold" w:hAnsi="Copperplate Gothic Bold"/>
          <w:sz w:val="10"/>
          <w:szCs w:val="10"/>
        </w:rPr>
        <w:t>let</w:t>
      </w:r>
      <w:r w:rsidRPr="00E52AD7">
        <w:rPr>
          <w:rFonts w:ascii="Copperplate Gothic Bold" w:hAnsi="Copperplate Gothic Bold" w:cs="Copperplate Gothic Bold"/>
          <w:sz w:val="10"/>
          <w:szCs w:val="10"/>
        </w:rPr>
        <w:t>ý</w:t>
      </w:r>
      <w:r w:rsidRPr="00E52AD7">
        <w:rPr>
          <w:rFonts w:ascii="Copperplate Gothic Bold" w:hAnsi="Copperplate Gothic Bold"/>
          <w:sz w:val="10"/>
          <w:szCs w:val="10"/>
        </w:rPr>
        <w:t>ch gymn</w:t>
      </w:r>
      <w:r w:rsidRPr="00E52AD7">
        <w:rPr>
          <w:rFonts w:ascii="Copperplate Gothic Bold" w:hAnsi="Copperplate Gothic Bold" w:cs="Copperplate Gothic Bold"/>
          <w:sz w:val="10"/>
          <w:szCs w:val="10"/>
        </w:rPr>
        <w:t>á</w:t>
      </w:r>
      <w:r w:rsidRPr="00E52AD7">
        <w:rPr>
          <w:rFonts w:ascii="Copperplate Gothic Bold" w:hAnsi="Copperplate Gothic Bold"/>
          <w:sz w:val="10"/>
          <w:szCs w:val="10"/>
        </w:rPr>
        <w:t>zi</w:t>
      </w:r>
      <w:r w:rsidRPr="00E52AD7">
        <w:rPr>
          <w:rFonts w:ascii="Copperplate Gothic Bold" w:hAnsi="Copperplate Gothic Bold" w:cs="Copperplate Gothic Bold"/>
          <w:sz w:val="10"/>
          <w:szCs w:val="10"/>
        </w:rPr>
        <w:t>í</w:t>
      </w:r>
      <w:r w:rsidRPr="00E52AD7">
        <w:rPr>
          <w:rFonts w:ascii="Copperplate Gothic Bold" w:hAnsi="Copperplate Gothic Bold"/>
          <w:sz w:val="10"/>
          <w:szCs w:val="10"/>
        </w:rPr>
        <w:t xml:space="preserve"> v kraji bude v p</w:t>
      </w:r>
      <w:r w:rsidRPr="00E52AD7">
        <w:rPr>
          <w:rFonts w:ascii="Calibri" w:hAnsi="Calibri" w:cs="Calibri"/>
          <w:sz w:val="10"/>
          <w:szCs w:val="10"/>
        </w:rPr>
        <w:t>ř</w:t>
      </w:r>
      <w:r w:rsidRPr="00E52AD7">
        <w:rPr>
          <w:rFonts w:ascii="Copperplate Gothic Bold" w:hAnsi="Copperplate Gothic Bold" w:cs="Copperplate Gothic Bold"/>
          <w:sz w:val="10"/>
          <w:szCs w:val="10"/>
        </w:rPr>
        <w:t>íš</w:t>
      </w:r>
      <w:r w:rsidRPr="00E52AD7">
        <w:rPr>
          <w:rFonts w:ascii="Copperplate Gothic Bold" w:hAnsi="Copperplate Gothic Bold"/>
          <w:sz w:val="10"/>
          <w:szCs w:val="10"/>
        </w:rPr>
        <w:t>t</w:t>
      </w:r>
      <w:r w:rsidRPr="00E52AD7">
        <w:rPr>
          <w:rFonts w:ascii="Copperplate Gothic Bold" w:hAnsi="Copperplate Gothic Bold" w:cs="Copperplate Gothic Bold"/>
          <w:sz w:val="10"/>
          <w:szCs w:val="10"/>
        </w:rPr>
        <w:t>í</w:t>
      </w:r>
      <w:r w:rsidRPr="00E52AD7">
        <w:rPr>
          <w:rFonts w:ascii="Copperplate Gothic Bold" w:hAnsi="Copperplate Gothic Bold"/>
          <w:sz w:val="10"/>
          <w:szCs w:val="10"/>
        </w:rPr>
        <w:t xml:space="preserve">m </w:t>
      </w:r>
      <w:r w:rsidRPr="00E52AD7">
        <w:rPr>
          <w:rFonts w:ascii="Copperplate Gothic Bold" w:hAnsi="Copperplate Gothic Bold" w:cs="Copperplate Gothic Bold"/>
          <w:sz w:val="10"/>
          <w:szCs w:val="10"/>
        </w:rPr>
        <w:t>š</w:t>
      </w:r>
      <w:r w:rsidRPr="00E52AD7">
        <w:rPr>
          <w:rFonts w:ascii="Copperplate Gothic Bold" w:hAnsi="Copperplate Gothic Bold"/>
          <w:sz w:val="10"/>
          <w:szCs w:val="10"/>
        </w:rPr>
        <w:t>koln</w:t>
      </w:r>
      <w:r w:rsidRPr="00E52AD7">
        <w:rPr>
          <w:rFonts w:ascii="Copperplate Gothic Bold" w:hAnsi="Copperplate Gothic Bold" w:cs="Copperplate Gothic Bold"/>
          <w:sz w:val="10"/>
          <w:szCs w:val="10"/>
        </w:rPr>
        <w:t>í</w:t>
      </w:r>
      <w:r w:rsidRPr="00E52AD7">
        <w:rPr>
          <w:rFonts w:ascii="Copperplate Gothic Bold" w:hAnsi="Copperplate Gothic Bold"/>
          <w:sz w:val="10"/>
          <w:szCs w:val="10"/>
        </w:rPr>
        <w:t>m roce 1139 m</w:t>
      </w:r>
      <w:r w:rsidRPr="00E52AD7">
        <w:rPr>
          <w:rFonts w:ascii="Copperplate Gothic Bold" w:hAnsi="Copperplate Gothic Bold" w:cs="Copperplate Gothic Bold"/>
          <w:sz w:val="10"/>
          <w:szCs w:val="10"/>
        </w:rPr>
        <w:t>í</w:t>
      </w:r>
      <w:r w:rsidRPr="00E52AD7">
        <w:rPr>
          <w:rFonts w:ascii="Copperplate Gothic Bold" w:hAnsi="Copperplate Gothic Bold"/>
          <w:sz w:val="10"/>
          <w:szCs w:val="10"/>
        </w:rPr>
        <w:t>st, letos je jich 1193. P</w:t>
      </w:r>
      <w:r w:rsidRPr="00E52AD7">
        <w:rPr>
          <w:rFonts w:ascii="Calibri" w:hAnsi="Calibri" w:cs="Calibri"/>
          <w:sz w:val="10"/>
          <w:szCs w:val="10"/>
        </w:rPr>
        <w:t>ř</w:t>
      </w:r>
      <w:r w:rsidRPr="00E52AD7">
        <w:rPr>
          <w:rFonts w:ascii="Copperplate Gothic Bold" w:hAnsi="Copperplate Gothic Bold"/>
          <w:sz w:val="10"/>
          <w:szCs w:val="10"/>
        </w:rPr>
        <w:t>ihl</w:t>
      </w:r>
      <w:r w:rsidRPr="00E52AD7">
        <w:rPr>
          <w:rFonts w:ascii="Copperplate Gothic Bold" w:hAnsi="Copperplate Gothic Bold" w:cs="Copperplate Gothic Bold"/>
          <w:sz w:val="10"/>
          <w:szCs w:val="10"/>
        </w:rPr>
        <w:t>áš</w:t>
      </w:r>
      <w:r w:rsidRPr="00E52AD7">
        <w:rPr>
          <w:rFonts w:ascii="Copperplate Gothic Bold" w:hAnsi="Copperplate Gothic Bold"/>
          <w:sz w:val="10"/>
          <w:szCs w:val="10"/>
        </w:rPr>
        <w:t xml:space="preserve">ek na </w:t>
      </w:r>
      <w:r w:rsidRPr="00E52AD7">
        <w:rPr>
          <w:rFonts w:ascii="Calibri" w:hAnsi="Calibri" w:cs="Calibri"/>
          <w:sz w:val="10"/>
          <w:szCs w:val="10"/>
        </w:rPr>
        <w:t>č</w:t>
      </w:r>
      <w:r w:rsidRPr="00E52AD7">
        <w:rPr>
          <w:rFonts w:ascii="Copperplate Gothic Bold" w:hAnsi="Copperplate Gothic Bold"/>
          <w:sz w:val="10"/>
          <w:szCs w:val="10"/>
        </w:rPr>
        <w:t>ty</w:t>
      </w:r>
      <w:r w:rsidRPr="00E52AD7">
        <w:rPr>
          <w:rFonts w:ascii="Calibri" w:hAnsi="Calibri" w:cs="Calibri"/>
          <w:sz w:val="10"/>
          <w:szCs w:val="10"/>
        </w:rPr>
        <w:t>ř</w:t>
      </w:r>
      <w:r w:rsidRPr="00E52AD7">
        <w:rPr>
          <w:rFonts w:ascii="Copperplate Gothic Bold" w:hAnsi="Copperplate Gothic Bold"/>
          <w:sz w:val="10"/>
          <w:szCs w:val="10"/>
        </w:rPr>
        <w:t>let</w:t>
      </w:r>
      <w:r w:rsidRPr="00E52AD7">
        <w:rPr>
          <w:rFonts w:ascii="Copperplate Gothic Bold" w:hAnsi="Copperplate Gothic Bold" w:cs="Copperplate Gothic Bold"/>
          <w:sz w:val="10"/>
          <w:szCs w:val="10"/>
        </w:rPr>
        <w:t>á</w:t>
      </w:r>
      <w:r w:rsidRPr="00E52AD7">
        <w:rPr>
          <w:rFonts w:ascii="Copperplate Gothic Bold" w:hAnsi="Copperplate Gothic Bold"/>
          <w:sz w:val="10"/>
          <w:szCs w:val="10"/>
        </w:rPr>
        <w:t xml:space="preserve"> gymn</w:t>
      </w:r>
      <w:r w:rsidRPr="00E52AD7">
        <w:rPr>
          <w:rFonts w:ascii="Copperplate Gothic Bold" w:hAnsi="Copperplate Gothic Bold" w:cs="Copperplate Gothic Bold"/>
          <w:sz w:val="10"/>
          <w:szCs w:val="10"/>
        </w:rPr>
        <w:t>á</w:t>
      </w:r>
      <w:r w:rsidRPr="00E52AD7">
        <w:rPr>
          <w:rFonts w:ascii="Copperplate Gothic Bold" w:hAnsi="Copperplate Gothic Bold"/>
          <w:sz w:val="10"/>
          <w:szCs w:val="10"/>
        </w:rPr>
        <w:t>zia bylo loni v prvn</w:t>
      </w:r>
      <w:r w:rsidRPr="00E52AD7">
        <w:rPr>
          <w:rFonts w:ascii="Copperplate Gothic Bold" w:hAnsi="Copperplate Gothic Bold" w:cs="Copperplate Gothic Bold"/>
          <w:sz w:val="10"/>
          <w:szCs w:val="10"/>
        </w:rPr>
        <w:t>í</w:t>
      </w:r>
      <w:r w:rsidRPr="00E52AD7">
        <w:rPr>
          <w:rFonts w:ascii="Copperplate Gothic Bold" w:hAnsi="Copperplate Gothic Bold"/>
          <w:sz w:val="10"/>
          <w:szCs w:val="10"/>
        </w:rPr>
        <w:t>m kole 3008, p</w:t>
      </w:r>
      <w:r w:rsidRPr="00E52AD7">
        <w:rPr>
          <w:rFonts w:ascii="Calibri" w:hAnsi="Calibri" w:cs="Calibri"/>
          <w:sz w:val="10"/>
          <w:szCs w:val="10"/>
        </w:rPr>
        <w:t>ř</w:t>
      </w:r>
      <w:r w:rsidRPr="00E52AD7">
        <w:rPr>
          <w:rFonts w:ascii="Copperplate Gothic Bold" w:hAnsi="Copperplate Gothic Bold"/>
          <w:sz w:val="10"/>
          <w:szCs w:val="10"/>
        </w:rPr>
        <w:t xml:space="preserve">ijato bylo 1078 </w:t>
      </w:r>
      <w:r w:rsidRPr="00E52AD7">
        <w:rPr>
          <w:rFonts w:ascii="Calibri" w:hAnsi="Calibri" w:cs="Calibri"/>
          <w:sz w:val="10"/>
          <w:szCs w:val="10"/>
        </w:rPr>
        <w:t>ž</w:t>
      </w:r>
      <w:r w:rsidRPr="00E52AD7">
        <w:rPr>
          <w:rFonts w:ascii="Copperplate Gothic Bold" w:hAnsi="Copperplate Gothic Bold" w:cs="Copperplate Gothic Bold"/>
          <w:sz w:val="10"/>
          <w:szCs w:val="10"/>
        </w:rPr>
        <w:t>á</w:t>
      </w:r>
      <w:r w:rsidRPr="00E52AD7">
        <w:rPr>
          <w:rFonts w:ascii="Copperplate Gothic Bold" w:hAnsi="Copperplate Gothic Bold"/>
          <w:sz w:val="10"/>
          <w:szCs w:val="10"/>
        </w:rPr>
        <w:t>k</w:t>
      </w:r>
      <w:r w:rsidRPr="00E52AD7">
        <w:rPr>
          <w:rFonts w:ascii="Calibri" w:hAnsi="Calibri" w:cs="Calibri"/>
          <w:sz w:val="10"/>
          <w:szCs w:val="10"/>
        </w:rPr>
        <w:t>ů</w:t>
      </w:r>
      <w:r w:rsidRPr="00E52AD7">
        <w:rPr>
          <w:rFonts w:ascii="Copperplate Gothic Bold" w:hAnsi="Copperplate Gothic Bold"/>
          <w:sz w:val="10"/>
          <w:szCs w:val="10"/>
        </w:rPr>
        <w:t>. Letos podalo 1823 uchaze</w:t>
      </w:r>
      <w:r w:rsidRPr="00E52AD7">
        <w:rPr>
          <w:rFonts w:ascii="Calibri" w:hAnsi="Calibri" w:cs="Calibri"/>
          <w:sz w:val="10"/>
          <w:szCs w:val="10"/>
        </w:rPr>
        <w:t>čů</w:t>
      </w:r>
      <w:r w:rsidRPr="00E52AD7">
        <w:rPr>
          <w:rFonts w:ascii="Copperplate Gothic Bold" w:hAnsi="Copperplate Gothic Bold"/>
          <w:sz w:val="10"/>
          <w:szCs w:val="10"/>
        </w:rPr>
        <w:t xml:space="preserve"> 3109 p</w:t>
      </w:r>
      <w:r w:rsidRPr="00E52AD7">
        <w:rPr>
          <w:rFonts w:ascii="Calibri" w:hAnsi="Calibri" w:cs="Calibri"/>
          <w:sz w:val="10"/>
          <w:szCs w:val="10"/>
        </w:rPr>
        <w:t>ř</w:t>
      </w:r>
      <w:r w:rsidRPr="00E52AD7">
        <w:rPr>
          <w:rFonts w:ascii="Copperplate Gothic Bold" w:hAnsi="Copperplate Gothic Bold"/>
          <w:sz w:val="10"/>
          <w:szCs w:val="10"/>
        </w:rPr>
        <w:t>ihl</w:t>
      </w:r>
      <w:r w:rsidRPr="00E52AD7">
        <w:rPr>
          <w:rFonts w:ascii="Copperplate Gothic Bold" w:hAnsi="Copperplate Gothic Bold" w:cs="Copperplate Gothic Bold"/>
          <w:sz w:val="10"/>
          <w:szCs w:val="10"/>
        </w:rPr>
        <w:t>áš</w:t>
      </w:r>
      <w:r w:rsidRPr="00E52AD7">
        <w:rPr>
          <w:rFonts w:ascii="Copperplate Gothic Bold" w:hAnsi="Copperplate Gothic Bold"/>
          <w:sz w:val="10"/>
          <w:szCs w:val="10"/>
        </w:rPr>
        <w:t>ek.</w:t>
      </w:r>
    </w:p>
    <w:p w14:paraId="0114F28D" w14:textId="77777777" w:rsidR="00E52AD7" w:rsidRDefault="00E52AD7" w:rsidP="00E52AD7"/>
    <w:p w14:paraId="1B3C67FA" w14:textId="77777777" w:rsidR="00E52AD7" w:rsidRPr="00D93220" w:rsidRDefault="00E52AD7" w:rsidP="00D93220">
      <w:pPr>
        <w:ind w:left="4248"/>
        <w:jc w:val="center"/>
        <w:rPr>
          <w:rFonts w:ascii="Algerian" w:hAnsi="Algerian"/>
          <w:color w:val="47D459" w:themeColor="accent3" w:themeTint="99"/>
        </w:rPr>
      </w:pPr>
      <w:r w:rsidRPr="00D93220">
        <w:rPr>
          <w:rFonts w:ascii="Algerian" w:hAnsi="Algerian"/>
          <w:color w:val="47D459" w:themeColor="accent3" w:themeTint="99"/>
        </w:rPr>
        <w:t>Zájemc</w:t>
      </w:r>
      <w:r w:rsidRPr="00D93220">
        <w:rPr>
          <w:rFonts w:ascii="Calibri" w:hAnsi="Calibri" w:cs="Calibri"/>
          <w:color w:val="47D459" w:themeColor="accent3" w:themeTint="99"/>
        </w:rPr>
        <w:t>ů</w:t>
      </w:r>
      <w:r w:rsidRPr="00D93220">
        <w:rPr>
          <w:rFonts w:ascii="Algerian" w:hAnsi="Algerian"/>
          <w:color w:val="47D459" w:themeColor="accent3" w:themeTint="99"/>
        </w:rPr>
        <w:t xml:space="preserve"> p</w:t>
      </w:r>
      <w:r w:rsidRPr="00D93220">
        <w:rPr>
          <w:rFonts w:ascii="Calibri" w:hAnsi="Calibri" w:cs="Calibri"/>
          <w:color w:val="47D459" w:themeColor="accent3" w:themeTint="99"/>
        </w:rPr>
        <w:t>ř</w:t>
      </w:r>
      <w:r w:rsidRPr="00D93220">
        <w:rPr>
          <w:rFonts w:ascii="Algerian" w:hAnsi="Algerian"/>
          <w:color w:val="47D459" w:themeColor="accent3" w:themeTint="99"/>
        </w:rPr>
        <w:t>ibylo nap</w:t>
      </w:r>
      <w:r w:rsidRPr="00D93220">
        <w:rPr>
          <w:rFonts w:ascii="Calibri" w:hAnsi="Calibri" w:cs="Calibri"/>
          <w:color w:val="47D459" w:themeColor="accent3" w:themeTint="99"/>
        </w:rPr>
        <w:t>ř</w:t>
      </w:r>
      <w:r w:rsidRPr="00D93220">
        <w:rPr>
          <w:rFonts w:ascii="Algerian" w:hAnsi="Algerian" w:cs="Algerian"/>
          <w:color w:val="47D459" w:themeColor="accent3" w:themeTint="99"/>
        </w:rPr>
        <w:t>í</w:t>
      </w:r>
      <w:r w:rsidRPr="00D93220">
        <w:rPr>
          <w:rFonts w:ascii="Algerian" w:hAnsi="Algerian"/>
          <w:color w:val="47D459" w:themeColor="accent3" w:themeTint="99"/>
        </w:rPr>
        <w:t>klad na zl</w:t>
      </w:r>
      <w:r w:rsidRPr="00D93220">
        <w:rPr>
          <w:rFonts w:ascii="Algerian" w:hAnsi="Algerian" w:cs="Algerian"/>
          <w:color w:val="47D459" w:themeColor="accent3" w:themeTint="99"/>
        </w:rPr>
        <w:t>í</w:t>
      </w:r>
      <w:r w:rsidRPr="00D93220">
        <w:rPr>
          <w:rFonts w:ascii="Algerian" w:hAnsi="Algerian"/>
          <w:color w:val="47D459" w:themeColor="accent3" w:themeTint="99"/>
        </w:rPr>
        <w:t>nsk</w:t>
      </w:r>
      <w:r w:rsidRPr="00D93220">
        <w:rPr>
          <w:rFonts w:ascii="Algerian" w:hAnsi="Algerian" w:cs="Algerian"/>
          <w:color w:val="47D459" w:themeColor="accent3" w:themeTint="99"/>
        </w:rPr>
        <w:t>é</w:t>
      </w:r>
      <w:r w:rsidRPr="00D93220">
        <w:rPr>
          <w:rFonts w:ascii="Algerian" w:hAnsi="Algerian"/>
          <w:color w:val="47D459" w:themeColor="accent3" w:themeTint="99"/>
        </w:rPr>
        <w:t>m</w:t>
      </w:r>
    </w:p>
    <w:p w14:paraId="791147D0" w14:textId="26FCE77B" w:rsidR="00E52AD7" w:rsidRPr="00D93220" w:rsidRDefault="00E52AD7" w:rsidP="00D93220">
      <w:pPr>
        <w:ind w:left="4248"/>
        <w:jc w:val="center"/>
        <w:rPr>
          <w:rFonts w:ascii="Algerian" w:hAnsi="Algerian"/>
          <w:color w:val="47D459" w:themeColor="accent3" w:themeTint="99"/>
        </w:rPr>
      </w:pPr>
      <w:r w:rsidRPr="00D93220">
        <w:rPr>
          <w:rFonts w:ascii="Algerian" w:hAnsi="Algerian"/>
          <w:color w:val="47D459" w:themeColor="accent3" w:themeTint="99"/>
        </w:rPr>
        <w:t xml:space="preserve">gymnáziu na Lesní </w:t>
      </w:r>
      <w:r w:rsidRPr="00D93220">
        <w:rPr>
          <w:rFonts w:ascii="Calibri" w:hAnsi="Calibri" w:cs="Calibri"/>
          <w:color w:val="47D459" w:themeColor="accent3" w:themeTint="99"/>
        </w:rPr>
        <w:t>č</w:t>
      </w:r>
      <w:r w:rsidRPr="00D93220">
        <w:rPr>
          <w:rFonts w:ascii="Algerian" w:hAnsi="Algerian"/>
          <w:color w:val="47D459" w:themeColor="accent3" w:themeTint="99"/>
        </w:rPr>
        <w:t xml:space="preserve">tvrti. Do </w:t>
      </w:r>
      <w:r w:rsidRPr="00D93220">
        <w:rPr>
          <w:rFonts w:ascii="Calibri" w:hAnsi="Calibri" w:cs="Calibri"/>
          <w:color w:val="47D459" w:themeColor="accent3" w:themeTint="99"/>
        </w:rPr>
        <w:t>č</w:t>
      </w:r>
      <w:r w:rsidRPr="00D93220">
        <w:rPr>
          <w:rFonts w:ascii="Algerian" w:hAnsi="Algerian"/>
          <w:color w:val="47D459" w:themeColor="accent3" w:themeTint="99"/>
        </w:rPr>
        <w:t>ty</w:t>
      </w:r>
      <w:r w:rsidRPr="00D93220">
        <w:rPr>
          <w:rFonts w:ascii="Calibri" w:hAnsi="Calibri" w:cs="Calibri"/>
          <w:color w:val="47D459" w:themeColor="accent3" w:themeTint="99"/>
        </w:rPr>
        <w:t>ř</w:t>
      </w:r>
      <w:r w:rsidRPr="00D93220">
        <w:rPr>
          <w:rFonts w:ascii="Algerian" w:hAnsi="Algerian"/>
          <w:color w:val="47D459" w:themeColor="accent3" w:themeTint="99"/>
        </w:rPr>
        <w:t>let</w:t>
      </w:r>
      <w:r w:rsidRPr="00D93220">
        <w:rPr>
          <w:rFonts w:ascii="Algerian" w:hAnsi="Algerian" w:cs="Algerian"/>
          <w:color w:val="47D459" w:themeColor="accent3" w:themeTint="99"/>
        </w:rPr>
        <w:t>é</w:t>
      </w:r>
      <w:r w:rsidRPr="00D93220">
        <w:rPr>
          <w:rFonts w:ascii="Algerian" w:hAnsi="Algerian"/>
          <w:color w:val="47D459" w:themeColor="accent3" w:themeTint="99"/>
        </w:rPr>
        <w:t xml:space="preserve">ho </w:t>
      </w:r>
      <w:proofErr w:type="spellStart"/>
      <w:r w:rsidRPr="00D93220">
        <w:rPr>
          <w:rFonts w:ascii="Algerian" w:hAnsi="Algerian"/>
          <w:color w:val="47D459" w:themeColor="accent3" w:themeTint="99"/>
        </w:rPr>
        <w:t>gy</w:t>
      </w:r>
      <w:proofErr w:type="spellEnd"/>
    </w:p>
    <w:p w14:paraId="42CE8D3B" w14:textId="7757A992" w:rsidR="00E52AD7" w:rsidRPr="00D93220" w:rsidRDefault="00E52AD7" w:rsidP="00D93220">
      <w:pPr>
        <w:ind w:left="4248"/>
        <w:jc w:val="center"/>
        <w:rPr>
          <w:rFonts w:ascii="Algerian" w:hAnsi="Algerian"/>
          <w:color w:val="47D459" w:themeColor="accent3" w:themeTint="99"/>
        </w:rPr>
      </w:pPr>
      <w:proofErr w:type="spellStart"/>
      <w:r w:rsidRPr="00D93220">
        <w:rPr>
          <w:rFonts w:ascii="Algerian" w:hAnsi="Algerian"/>
          <w:color w:val="47D459" w:themeColor="accent3" w:themeTint="99"/>
        </w:rPr>
        <w:lastRenderedPageBreak/>
        <w:t>mnázia</w:t>
      </w:r>
      <w:proofErr w:type="spellEnd"/>
      <w:r w:rsidRPr="00D93220">
        <w:rPr>
          <w:rFonts w:ascii="Algerian" w:hAnsi="Algerian"/>
          <w:color w:val="47D459" w:themeColor="accent3" w:themeTint="99"/>
        </w:rPr>
        <w:t xml:space="preserve"> je letos 273 p</w:t>
      </w:r>
      <w:r w:rsidRPr="00D93220">
        <w:rPr>
          <w:rFonts w:ascii="Calibri" w:hAnsi="Calibri" w:cs="Calibri"/>
          <w:color w:val="47D459" w:themeColor="accent3" w:themeTint="99"/>
        </w:rPr>
        <w:t>ř</w:t>
      </w:r>
      <w:r w:rsidRPr="00D93220">
        <w:rPr>
          <w:rFonts w:ascii="Algerian" w:hAnsi="Algerian"/>
          <w:color w:val="47D459" w:themeColor="accent3" w:themeTint="99"/>
        </w:rPr>
        <w:t>ihl</w:t>
      </w:r>
      <w:r w:rsidRPr="00D93220">
        <w:rPr>
          <w:rFonts w:ascii="Algerian" w:hAnsi="Algerian" w:cs="Algerian"/>
          <w:color w:val="47D459" w:themeColor="accent3" w:themeTint="99"/>
        </w:rPr>
        <w:t>áš</w:t>
      </w:r>
      <w:r w:rsidRPr="00D93220">
        <w:rPr>
          <w:rFonts w:ascii="Algerian" w:hAnsi="Algerian"/>
          <w:color w:val="47D459" w:themeColor="accent3" w:themeTint="99"/>
        </w:rPr>
        <w:t>ek, loni jich bylo 250. Kapacita je stejn</w:t>
      </w:r>
      <w:r w:rsidRPr="00D93220">
        <w:rPr>
          <w:rFonts w:ascii="Calibri" w:hAnsi="Calibri" w:cs="Calibri"/>
          <w:color w:val="47D459" w:themeColor="accent3" w:themeTint="99"/>
        </w:rPr>
        <w:t>ě</w:t>
      </w:r>
      <w:r w:rsidRPr="00D93220">
        <w:rPr>
          <w:rFonts w:ascii="Algerian" w:hAnsi="Algerian"/>
          <w:color w:val="47D459" w:themeColor="accent3" w:themeTint="99"/>
        </w:rPr>
        <w:t xml:space="preserve"> jako loni 120 m</w:t>
      </w:r>
      <w:r w:rsidRPr="00D93220">
        <w:rPr>
          <w:rFonts w:ascii="Algerian" w:hAnsi="Algerian" w:cs="Algerian"/>
          <w:color w:val="47D459" w:themeColor="accent3" w:themeTint="99"/>
        </w:rPr>
        <w:t>í</w:t>
      </w:r>
      <w:r w:rsidRPr="00D93220">
        <w:rPr>
          <w:rFonts w:ascii="Algerian" w:hAnsi="Algerian"/>
          <w:color w:val="47D459" w:themeColor="accent3" w:themeTint="99"/>
        </w:rPr>
        <w:t xml:space="preserve">st. </w:t>
      </w:r>
      <w:proofErr w:type="spellStart"/>
      <w:r w:rsidRPr="00D93220">
        <w:rPr>
          <w:rFonts w:ascii="Algerian" w:hAnsi="Algerian"/>
          <w:color w:val="47D459" w:themeColor="accent3" w:themeTint="99"/>
        </w:rPr>
        <w:t>Gy</w:t>
      </w:r>
      <w:proofErr w:type="spellEnd"/>
    </w:p>
    <w:p w14:paraId="4C767447" w14:textId="77777777" w:rsidR="00E52AD7" w:rsidRPr="00D93220" w:rsidRDefault="00E52AD7" w:rsidP="00D93220">
      <w:pPr>
        <w:ind w:left="4248"/>
        <w:jc w:val="center"/>
        <w:rPr>
          <w:rFonts w:ascii="Algerian" w:hAnsi="Algerian"/>
          <w:color w:val="47D459" w:themeColor="accent3" w:themeTint="99"/>
        </w:rPr>
      </w:pPr>
      <w:proofErr w:type="spellStart"/>
      <w:r w:rsidRPr="00D93220">
        <w:rPr>
          <w:rFonts w:ascii="Algerian" w:hAnsi="Algerian"/>
          <w:color w:val="47D459" w:themeColor="accent3" w:themeTint="99"/>
        </w:rPr>
        <w:t>mnázium</w:t>
      </w:r>
      <w:proofErr w:type="spellEnd"/>
      <w:r w:rsidRPr="00D93220">
        <w:rPr>
          <w:rFonts w:ascii="Algerian" w:hAnsi="Algerian"/>
          <w:color w:val="47D459" w:themeColor="accent3" w:themeTint="99"/>
        </w:rPr>
        <w:t xml:space="preserve"> nabízí také osmileté gymnázium, loni bylo p</w:t>
      </w:r>
      <w:r w:rsidRPr="00D93220">
        <w:rPr>
          <w:rFonts w:ascii="Calibri" w:hAnsi="Calibri" w:cs="Calibri"/>
          <w:color w:val="47D459" w:themeColor="accent3" w:themeTint="99"/>
        </w:rPr>
        <w:t>ř</w:t>
      </w:r>
      <w:r w:rsidRPr="00D93220">
        <w:rPr>
          <w:rFonts w:ascii="Algerian" w:hAnsi="Algerian"/>
          <w:color w:val="47D459" w:themeColor="accent3" w:themeTint="99"/>
        </w:rPr>
        <w:t>ihl</w:t>
      </w:r>
      <w:r w:rsidRPr="00D93220">
        <w:rPr>
          <w:rFonts w:ascii="Algerian" w:hAnsi="Algerian" w:cs="Algerian"/>
          <w:color w:val="47D459" w:themeColor="accent3" w:themeTint="99"/>
        </w:rPr>
        <w:t>áš</w:t>
      </w:r>
      <w:r w:rsidRPr="00D93220">
        <w:rPr>
          <w:rFonts w:ascii="Algerian" w:hAnsi="Algerian"/>
          <w:color w:val="47D459" w:themeColor="accent3" w:themeTint="99"/>
        </w:rPr>
        <w:t>ek 199, letos 206, kapacita je 60 m</w:t>
      </w:r>
      <w:r w:rsidRPr="00D93220">
        <w:rPr>
          <w:rFonts w:ascii="Algerian" w:hAnsi="Algerian" w:cs="Algerian"/>
          <w:color w:val="47D459" w:themeColor="accent3" w:themeTint="99"/>
        </w:rPr>
        <w:t>í</w:t>
      </w:r>
      <w:r w:rsidRPr="00D93220">
        <w:rPr>
          <w:rFonts w:ascii="Algerian" w:hAnsi="Algerian"/>
          <w:color w:val="47D459" w:themeColor="accent3" w:themeTint="99"/>
        </w:rPr>
        <w:t>st. "Jsme r</w:t>
      </w:r>
      <w:r w:rsidRPr="00D93220">
        <w:rPr>
          <w:rFonts w:ascii="Algerian" w:hAnsi="Algerian" w:cs="Algerian"/>
          <w:color w:val="47D459" w:themeColor="accent3" w:themeTint="99"/>
        </w:rPr>
        <w:t>á</w:t>
      </w:r>
      <w:r w:rsidRPr="00D93220">
        <w:rPr>
          <w:rFonts w:ascii="Algerian" w:hAnsi="Algerian"/>
          <w:color w:val="47D459" w:themeColor="accent3" w:themeTint="99"/>
        </w:rPr>
        <w:t xml:space="preserve">di, </w:t>
      </w:r>
      <w:r w:rsidRPr="00D93220">
        <w:rPr>
          <w:rFonts w:ascii="Calibri" w:hAnsi="Calibri" w:cs="Calibri"/>
          <w:color w:val="47D459" w:themeColor="accent3" w:themeTint="99"/>
        </w:rPr>
        <w:t>ž</w:t>
      </w:r>
      <w:r w:rsidRPr="00D93220">
        <w:rPr>
          <w:rFonts w:ascii="Algerian" w:hAnsi="Algerian"/>
          <w:color w:val="47D459" w:themeColor="accent3" w:themeTint="99"/>
        </w:rPr>
        <w:t>e z</w:t>
      </w:r>
      <w:r w:rsidRPr="00D93220">
        <w:rPr>
          <w:rFonts w:ascii="Algerian" w:hAnsi="Algerian" w:cs="Algerian"/>
          <w:color w:val="47D459" w:themeColor="accent3" w:themeTint="99"/>
        </w:rPr>
        <w:t>á</w:t>
      </w:r>
      <w:r w:rsidRPr="00D93220">
        <w:rPr>
          <w:rFonts w:ascii="Algerian" w:hAnsi="Algerian"/>
          <w:color w:val="47D459" w:themeColor="accent3" w:themeTint="99"/>
        </w:rPr>
        <w:t>jem s</w:t>
      </w:r>
    </w:p>
    <w:p w14:paraId="28CC4680" w14:textId="090CD5E5" w:rsidR="00E52AD7" w:rsidRPr="00D93220" w:rsidRDefault="00E52AD7" w:rsidP="00D93220">
      <w:pPr>
        <w:ind w:left="4248"/>
        <w:jc w:val="center"/>
        <w:rPr>
          <w:rFonts w:ascii="Algerian" w:hAnsi="Algerian"/>
          <w:color w:val="47D459" w:themeColor="accent3" w:themeTint="99"/>
        </w:rPr>
      </w:pPr>
      <w:r w:rsidRPr="00D93220">
        <w:rPr>
          <w:rFonts w:ascii="Algerian" w:hAnsi="Algerian"/>
          <w:color w:val="47D459" w:themeColor="accent3" w:themeTint="99"/>
        </w:rPr>
        <w:t>e potvrzuje a je o n</w:t>
      </w:r>
      <w:r w:rsidRPr="00D93220">
        <w:rPr>
          <w:rFonts w:ascii="Calibri" w:hAnsi="Calibri" w:cs="Calibri"/>
          <w:color w:val="47D459" w:themeColor="accent3" w:themeTint="99"/>
        </w:rPr>
        <w:t>ě</w:t>
      </w:r>
      <w:r w:rsidRPr="00D93220">
        <w:rPr>
          <w:rFonts w:ascii="Algerian" w:hAnsi="Algerian"/>
          <w:color w:val="47D459" w:themeColor="accent3" w:themeTint="99"/>
        </w:rPr>
        <w:t>co vy</w:t>
      </w:r>
      <w:r w:rsidRPr="00D93220">
        <w:rPr>
          <w:rFonts w:ascii="Algerian" w:hAnsi="Algerian" w:cs="Algerian"/>
          <w:color w:val="47D459" w:themeColor="accent3" w:themeTint="99"/>
        </w:rPr>
        <w:t>šší</w:t>
      </w:r>
      <w:r w:rsidRPr="00D93220">
        <w:rPr>
          <w:rFonts w:ascii="Algerian" w:hAnsi="Algerian"/>
          <w:color w:val="47D459" w:themeColor="accent3" w:themeTint="99"/>
        </w:rPr>
        <w:t xml:space="preserve"> ne</w:t>
      </w:r>
      <w:r w:rsidRPr="00D93220">
        <w:rPr>
          <w:rFonts w:ascii="Calibri" w:hAnsi="Calibri" w:cs="Calibri"/>
          <w:color w:val="47D459" w:themeColor="accent3" w:themeTint="99"/>
        </w:rPr>
        <w:t>ž</w:t>
      </w:r>
      <w:r w:rsidRPr="00D93220">
        <w:rPr>
          <w:rFonts w:ascii="Algerian" w:hAnsi="Algerian"/>
          <w:color w:val="47D459" w:themeColor="accent3" w:themeTint="99"/>
        </w:rPr>
        <w:t xml:space="preserve"> loni. Jsme tak</w:t>
      </w:r>
      <w:r w:rsidRPr="00D93220">
        <w:rPr>
          <w:rFonts w:ascii="Algerian" w:hAnsi="Algerian" w:cs="Algerian"/>
          <w:color w:val="47D459" w:themeColor="accent3" w:themeTint="99"/>
        </w:rPr>
        <w:t>é</w:t>
      </w:r>
      <w:r w:rsidRPr="00D93220">
        <w:rPr>
          <w:rFonts w:ascii="Algerian" w:hAnsi="Algerian"/>
          <w:color w:val="47D459" w:themeColor="accent3" w:themeTint="99"/>
        </w:rPr>
        <w:t xml:space="preserve"> r</w:t>
      </w:r>
      <w:r w:rsidRPr="00D93220">
        <w:rPr>
          <w:rFonts w:ascii="Algerian" w:hAnsi="Algerian" w:cs="Algerian"/>
          <w:color w:val="47D459" w:themeColor="accent3" w:themeTint="99"/>
        </w:rPr>
        <w:t>á</w:t>
      </w:r>
      <w:r w:rsidRPr="00D93220">
        <w:rPr>
          <w:rFonts w:ascii="Algerian" w:hAnsi="Algerian"/>
          <w:color w:val="47D459" w:themeColor="accent3" w:themeTint="99"/>
        </w:rPr>
        <w:t xml:space="preserve">di, </w:t>
      </w:r>
      <w:r w:rsidRPr="00D93220">
        <w:rPr>
          <w:rFonts w:ascii="Calibri" w:hAnsi="Calibri" w:cs="Calibri"/>
          <w:color w:val="47D459" w:themeColor="accent3" w:themeTint="99"/>
        </w:rPr>
        <w:t>ž</w:t>
      </w:r>
      <w:r w:rsidRPr="00D93220">
        <w:rPr>
          <w:rFonts w:ascii="Algerian" w:hAnsi="Algerian"/>
          <w:color w:val="47D459" w:themeColor="accent3" w:themeTint="99"/>
        </w:rPr>
        <w:t xml:space="preserve">e u </w:t>
      </w:r>
      <w:r w:rsidRPr="00D93220">
        <w:rPr>
          <w:rFonts w:ascii="Calibri" w:hAnsi="Calibri" w:cs="Calibri"/>
          <w:color w:val="47D459" w:themeColor="accent3" w:themeTint="99"/>
        </w:rPr>
        <w:t>č</w:t>
      </w:r>
      <w:r w:rsidRPr="00D93220">
        <w:rPr>
          <w:rFonts w:ascii="Algerian" w:hAnsi="Algerian"/>
          <w:color w:val="47D459" w:themeColor="accent3" w:themeTint="99"/>
        </w:rPr>
        <w:t>ty</w:t>
      </w:r>
      <w:r w:rsidRPr="00D93220">
        <w:rPr>
          <w:rFonts w:ascii="Calibri" w:hAnsi="Calibri" w:cs="Calibri"/>
          <w:color w:val="47D459" w:themeColor="accent3" w:themeTint="99"/>
        </w:rPr>
        <w:t>ř</w:t>
      </w:r>
      <w:r w:rsidRPr="00D93220">
        <w:rPr>
          <w:rFonts w:ascii="Algerian" w:hAnsi="Algerian"/>
          <w:color w:val="47D459" w:themeColor="accent3" w:themeTint="99"/>
        </w:rPr>
        <w:t>let</w:t>
      </w:r>
      <w:r w:rsidRPr="00D93220">
        <w:rPr>
          <w:rFonts w:ascii="Algerian" w:hAnsi="Algerian" w:cs="Algerian"/>
          <w:color w:val="47D459" w:themeColor="accent3" w:themeTint="99"/>
        </w:rPr>
        <w:t>é</w:t>
      </w:r>
      <w:r w:rsidRPr="00D93220">
        <w:rPr>
          <w:rFonts w:ascii="Algerian" w:hAnsi="Algerian"/>
          <w:color w:val="47D459" w:themeColor="accent3" w:themeTint="99"/>
        </w:rPr>
        <w:t>ho gymn</w:t>
      </w:r>
      <w:r w:rsidRPr="00D93220">
        <w:rPr>
          <w:rFonts w:ascii="Algerian" w:hAnsi="Algerian" w:cs="Algerian"/>
          <w:color w:val="47D459" w:themeColor="accent3" w:themeTint="99"/>
        </w:rPr>
        <w:t>á</w:t>
      </w:r>
      <w:r w:rsidRPr="00D93220">
        <w:rPr>
          <w:rFonts w:ascii="Algerian" w:hAnsi="Algerian"/>
          <w:color w:val="47D459" w:themeColor="accent3" w:themeTint="99"/>
        </w:rPr>
        <w:t>zia si n</w:t>
      </w:r>
      <w:r w:rsidRPr="00D93220">
        <w:rPr>
          <w:rFonts w:ascii="Algerian" w:hAnsi="Algerian" w:cs="Algerian"/>
          <w:color w:val="47D459" w:themeColor="accent3" w:themeTint="99"/>
        </w:rPr>
        <w:t>á</w:t>
      </w:r>
      <w:r w:rsidRPr="00D93220">
        <w:rPr>
          <w:rFonts w:ascii="Algerian" w:hAnsi="Algerian"/>
          <w:color w:val="47D459" w:themeColor="accent3" w:themeTint="99"/>
        </w:rPr>
        <w:t>s jako prvn</w:t>
      </w:r>
      <w:r w:rsidRPr="00D93220">
        <w:rPr>
          <w:rFonts w:ascii="Algerian" w:hAnsi="Algerian" w:cs="Algerian"/>
          <w:color w:val="47D459" w:themeColor="accent3" w:themeTint="99"/>
        </w:rPr>
        <w:t>í</w:t>
      </w:r>
      <w:r w:rsidRPr="00D93220">
        <w:rPr>
          <w:rFonts w:ascii="Algerian" w:hAnsi="Algerian"/>
          <w:color w:val="47D459" w:themeColor="accent3" w:themeTint="99"/>
        </w:rPr>
        <w:t xml:space="preserve"> volbu zvolilo 184 uchaze</w:t>
      </w:r>
      <w:r w:rsidRPr="00D93220">
        <w:rPr>
          <w:rFonts w:ascii="Calibri" w:hAnsi="Calibri" w:cs="Calibri"/>
          <w:color w:val="47D459" w:themeColor="accent3" w:themeTint="99"/>
        </w:rPr>
        <w:t>čů</w:t>
      </w:r>
      <w:r w:rsidRPr="00D93220">
        <w:rPr>
          <w:rFonts w:ascii="Algerian" w:hAnsi="Algerian"/>
          <w:color w:val="47D459" w:themeColor="accent3" w:themeTint="99"/>
        </w:rPr>
        <w:t xml:space="preserve">," </w:t>
      </w:r>
      <w:r w:rsidRPr="00D93220">
        <w:rPr>
          <w:rFonts w:ascii="Calibri" w:hAnsi="Calibri" w:cs="Calibri"/>
          <w:color w:val="47D459" w:themeColor="accent3" w:themeTint="99"/>
        </w:rPr>
        <w:t>ř</w:t>
      </w:r>
      <w:r w:rsidRPr="00D93220">
        <w:rPr>
          <w:rFonts w:ascii="Algerian" w:hAnsi="Algerian"/>
          <w:color w:val="47D459" w:themeColor="accent3" w:themeTint="99"/>
        </w:rPr>
        <w:t xml:space="preserve">ekl </w:t>
      </w:r>
      <w:r w:rsidRPr="00D93220">
        <w:rPr>
          <w:rFonts w:ascii="Calibri" w:hAnsi="Calibri" w:cs="Calibri"/>
          <w:color w:val="47D459" w:themeColor="accent3" w:themeTint="99"/>
        </w:rPr>
        <w:t>Č</w:t>
      </w:r>
      <w:r w:rsidRPr="00D93220">
        <w:rPr>
          <w:rFonts w:ascii="Algerian" w:hAnsi="Algerian"/>
          <w:color w:val="47D459" w:themeColor="accent3" w:themeTint="99"/>
        </w:rPr>
        <w:t xml:space="preserve">TK </w:t>
      </w:r>
      <w:r w:rsidRPr="00D93220">
        <w:rPr>
          <w:rFonts w:ascii="Calibri" w:hAnsi="Calibri" w:cs="Calibri"/>
          <w:color w:val="47D459" w:themeColor="accent3" w:themeTint="99"/>
        </w:rPr>
        <w:t>ř</w:t>
      </w:r>
      <w:r w:rsidRPr="00D93220">
        <w:rPr>
          <w:rFonts w:ascii="Algerian" w:hAnsi="Algerian"/>
          <w:color w:val="47D459" w:themeColor="accent3" w:themeTint="99"/>
        </w:rPr>
        <w:t xml:space="preserve">editel </w:t>
      </w:r>
      <w:r w:rsidRPr="00D93220">
        <w:rPr>
          <w:rFonts w:ascii="Algerian" w:hAnsi="Algerian" w:cs="Algerian"/>
          <w:color w:val="47D459" w:themeColor="accent3" w:themeTint="99"/>
        </w:rPr>
        <w:t>š</w:t>
      </w:r>
      <w:r w:rsidRPr="00D93220">
        <w:rPr>
          <w:rFonts w:ascii="Algerian" w:hAnsi="Algerian"/>
          <w:color w:val="47D459" w:themeColor="accent3" w:themeTint="99"/>
        </w:rPr>
        <w:t xml:space="preserve">koly Pavel </w:t>
      </w:r>
      <w:proofErr w:type="spellStart"/>
      <w:r w:rsidRPr="00D93220">
        <w:rPr>
          <w:rFonts w:ascii="Algerian" w:hAnsi="Algerian"/>
          <w:color w:val="47D459" w:themeColor="accent3" w:themeTint="99"/>
        </w:rPr>
        <w:t>Simkovi</w:t>
      </w:r>
      <w:r w:rsidRPr="00D93220">
        <w:rPr>
          <w:rFonts w:ascii="Calibri" w:hAnsi="Calibri" w:cs="Calibri"/>
          <w:color w:val="47D459" w:themeColor="accent3" w:themeTint="99"/>
        </w:rPr>
        <w:t>č</w:t>
      </w:r>
      <w:proofErr w:type="spellEnd"/>
      <w:r w:rsidRPr="00D93220">
        <w:rPr>
          <w:rFonts w:ascii="Algerian" w:hAnsi="Algerian"/>
          <w:color w:val="47D459" w:themeColor="accent3" w:themeTint="99"/>
        </w:rPr>
        <w:t>.</w:t>
      </w:r>
    </w:p>
    <w:p w14:paraId="3FB95E70" w14:textId="77777777" w:rsidR="00E52AD7" w:rsidRDefault="00E52AD7" w:rsidP="00E52AD7"/>
    <w:p w14:paraId="4568C288" w14:textId="77777777" w:rsidR="00E52AD7" w:rsidRPr="00D93220" w:rsidRDefault="00E52AD7" w:rsidP="00D93220">
      <w:pPr>
        <w:jc w:val="center"/>
        <w:rPr>
          <w:rFonts w:ascii="Edwardian Script ITC" w:hAnsi="Edwardian Script ITC"/>
          <w:color w:val="000000" w:themeColor="text1"/>
          <w:sz w:val="56"/>
          <w:szCs w:val="56"/>
        </w:rPr>
      </w:pPr>
      <w:r w:rsidRPr="00D93220">
        <w:rPr>
          <w:rFonts w:ascii="Calibri" w:hAnsi="Calibri" w:cs="Calibri"/>
          <w:color w:val="000000" w:themeColor="text1"/>
          <w:sz w:val="56"/>
          <w:szCs w:val="56"/>
        </w:rPr>
        <w:t>Č</w:t>
      </w:r>
      <w:r w:rsidRPr="00D93220">
        <w:rPr>
          <w:rFonts w:ascii="Edwardian Script ITC" w:hAnsi="Edwardian Script ITC"/>
          <w:color w:val="000000" w:themeColor="text1"/>
          <w:sz w:val="56"/>
          <w:szCs w:val="56"/>
        </w:rPr>
        <w:t>ty</w:t>
      </w:r>
      <w:r w:rsidRPr="00D93220">
        <w:rPr>
          <w:rFonts w:ascii="Calibri" w:hAnsi="Calibri" w:cs="Calibri"/>
          <w:color w:val="000000" w:themeColor="text1"/>
          <w:sz w:val="56"/>
          <w:szCs w:val="56"/>
        </w:rPr>
        <w:t>ř</w:t>
      </w:r>
      <w:r w:rsidRPr="00D93220">
        <w:rPr>
          <w:rFonts w:ascii="Edwardian Script ITC" w:hAnsi="Edwardian Script ITC"/>
          <w:color w:val="000000" w:themeColor="text1"/>
          <w:sz w:val="56"/>
          <w:szCs w:val="56"/>
        </w:rPr>
        <w:t>let</w:t>
      </w:r>
      <w:r w:rsidRPr="00D93220">
        <w:rPr>
          <w:rFonts w:ascii="Edwardian Script ITC" w:hAnsi="Edwardian Script ITC" w:cs="Edwardian Script ITC"/>
          <w:color w:val="000000" w:themeColor="text1"/>
          <w:sz w:val="56"/>
          <w:szCs w:val="56"/>
        </w:rPr>
        <w:t>é</w:t>
      </w:r>
      <w:r w:rsidRPr="00D93220">
        <w:rPr>
          <w:rFonts w:ascii="Edwardian Script ITC" w:hAnsi="Edwardian Script ITC"/>
          <w:color w:val="000000" w:themeColor="text1"/>
          <w:sz w:val="56"/>
          <w:szCs w:val="56"/>
        </w:rPr>
        <w:t xml:space="preserve"> gymn</w:t>
      </w:r>
      <w:r w:rsidRPr="00D93220">
        <w:rPr>
          <w:rFonts w:ascii="Edwardian Script ITC" w:hAnsi="Edwardian Script ITC" w:cs="Edwardian Script ITC"/>
          <w:color w:val="000000" w:themeColor="text1"/>
          <w:sz w:val="56"/>
          <w:szCs w:val="56"/>
        </w:rPr>
        <w:t>á</w:t>
      </w:r>
      <w:r w:rsidRPr="00D93220">
        <w:rPr>
          <w:rFonts w:ascii="Edwardian Script ITC" w:hAnsi="Edwardian Script ITC"/>
          <w:color w:val="000000" w:themeColor="text1"/>
          <w:sz w:val="56"/>
          <w:szCs w:val="56"/>
        </w:rPr>
        <w:t>zium v z</w:t>
      </w:r>
      <w:r w:rsidRPr="00D93220">
        <w:rPr>
          <w:rFonts w:ascii="Edwardian Script ITC" w:hAnsi="Edwardian Script ITC" w:cs="Edwardian Script ITC"/>
          <w:color w:val="000000" w:themeColor="text1"/>
          <w:sz w:val="56"/>
          <w:szCs w:val="56"/>
        </w:rPr>
        <w:t>á</w:t>
      </w:r>
      <w:r w:rsidRPr="00D93220">
        <w:rPr>
          <w:rFonts w:ascii="Calibri" w:hAnsi="Calibri" w:cs="Calibri"/>
          <w:color w:val="000000" w:themeColor="text1"/>
          <w:sz w:val="56"/>
          <w:szCs w:val="56"/>
        </w:rPr>
        <w:t>ř</w:t>
      </w:r>
      <w:r w:rsidRPr="00D93220">
        <w:rPr>
          <w:rFonts w:ascii="Edwardian Script ITC" w:hAnsi="Edwardian Script ITC" w:cs="Edwardian Script ITC"/>
          <w:color w:val="000000" w:themeColor="text1"/>
          <w:sz w:val="56"/>
          <w:szCs w:val="56"/>
        </w:rPr>
        <w:t>í</w:t>
      </w:r>
      <w:r w:rsidRPr="00D93220">
        <w:rPr>
          <w:rFonts w:ascii="Edwardian Script ITC" w:hAnsi="Edwardian Script ITC"/>
          <w:color w:val="000000" w:themeColor="text1"/>
          <w:sz w:val="56"/>
          <w:szCs w:val="56"/>
        </w:rPr>
        <w:t xml:space="preserve"> nov</w:t>
      </w:r>
      <w:r w:rsidRPr="00D93220">
        <w:rPr>
          <w:rFonts w:ascii="Calibri" w:hAnsi="Calibri" w:cs="Calibri"/>
          <w:color w:val="000000" w:themeColor="text1"/>
          <w:sz w:val="56"/>
          <w:szCs w:val="56"/>
        </w:rPr>
        <w:t>ě</w:t>
      </w:r>
      <w:r w:rsidRPr="00D93220">
        <w:rPr>
          <w:rFonts w:ascii="Edwardian Script ITC" w:hAnsi="Edwardian Script ITC"/>
          <w:color w:val="000000" w:themeColor="text1"/>
          <w:sz w:val="56"/>
          <w:szCs w:val="56"/>
        </w:rPr>
        <w:t xml:space="preserve"> otev</w:t>
      </w:r>
      <w:r w:rsidRPr="00D93220">
        <w:rPr>
          <w:rFonts w:ascii="Calibri" w:hAnsi="Calibri" w:cs="Calibri"/>
          <w:color w:val="000000" w:themeColor="text1"/>
          <w:sz w:val="56"/>
          <w:szCs w:val="56"/>
        </w:rPr>
        <w:t>ř</w:t>
      </w:r>
      <w:r w:rsidRPr="00D93220">
        <w:rPr>
          <w:rFonts w:ascii="Edwardian Script ITC" w:hAnsi="Edwardian Script ITC"/>
          <w:color w:val="000000" w:themeColor="text1"/>
          <w:sz w:val="56"/>
          <w:szCs w:val="56"/>
        </w:rPr>
        <w:t>e uherskohradi</w:t>
      </w:r>
      <w:r w:rsidRPr="00D93220">
        <w:rPr>
          <w:rFonts w:ascii="Edwardian Script ITC" w:hAnsi="Edwardian Script ITC" w:cs="Edwardian Script ITC"/>
          <w:color w:val="000000" w:themeColor="text1"/>
          <w:sz w:val="56"/>
          <w:szCs w:val="56"/>
        </w:rPr>
        <w:t>š</w:t>
      </w:r>
      <w:r w:rsidRPr="00D93220">
        <w:rPr>
          <w:rFonts w:ascii="Calibri" w:hAnsi="Calibri" w:cs="Calibri"/>
          <w:color w:val="000000" w:themeColor="text1"/>
          <w:sz w:val="56"/>
          <w:szCs w:val="56"/>
        </w:rPr>
        <w:t>ť</w:t>
      </w:r>
      <w:r w:rsidRPr="00D93220">
        <w:rPr>
          <w:rFonts w:ascii="Edwardian Script ITC" w:hAnsi="Edwardian Script ITC"/>
          <w:color w:val="000000" w:themeColor="text1"/>
          <w:sz w:val="56"/>
          <w:szCs w:val="56"/>
        </w:rPr>
        <w:t>sk</w:t>
      </w:r>
      <w:r w:rsidRPr="00D93220">
        <w:rPr>
          <w:rFonts w:ascii="Edwardian Script ITC" w:hAnsi="Edwardian Script ITC" w:cs="Edwardian Script ITC"/>
          <w:color w:val="000000" w:themeColor="text1"/>
          <w:sz w:val="56"/>
          <w:szCs w:val="56"/>
        </w:rPr>
        <w:t>á</w:t>
      </w:r>
      <w:r w:rsidRPr="00D93220">
        <w:rPr>
          <w:rFonts w:ascii="Edwardian Script ITC" w:hAnsi="Edwardian Script ITC"/>
          <w:color w:val="000000" w:themeColor="text1"/>
          <w:sz w:val="56"/>
          <w:szCs w:val="56"/>
        </w:rPr>
        <w:t xml:space="preserve"> </w:t>
      </w:r>
      <w:proofErr w:type="spellStart"/>
      <w:r w:rsidRPr="00D93220">
        <w:rPr>
          <w:rFonts w:ascii="Edwardian Script ITC" w:hAnsi="Edwardian Script ITC"/>
          <w:color w:val="000000" w:themeColor="text1"/>
          <w:sz w:val="56"/>
          <w:szCs w:val="56"/>
        </w:rPr>
        <w:t>Academic</w:t>
      </w:r>
      <w:proofErr w:type="spellEnd"/>
      <w:r w:rsidRPr="00D93220">
        <w:rPr>
          <w:rFonts w:ascii="Edwardian Script ITC" w:hAnsi="Edwardian Script ITC"/>
          <w:color w:val="000000" w:themeColor="text1"/>
          <w:sz w:val="56"/>
          <w:szCs w:val="56"/>
        </w:rPr>
        <w:t xml:space="preserve"> </w:t>
      </w:r>
      <w:proofErr w:type="spellStart"/>
      <w:r w:rsidRPr="00D93220">
        <w:rPr>
          <w:rFonts w:ascii="Edwardian Script ITC" w:hAnsi="Edwardian Script ITC"/>
          <w:color w:val="000000" w:themeColor="text1"/>
          <w:sz w:val="56"/>
          <w:szCs w:val="56"/>
        </w:rPr>
        <w:t>School</w:t>
      </w:r>
      <w:proofErr w:type="spellEnd"/>
      <w:r w:rsidRPr="00D93220">
        <w:rPr>
          <w:rFonts w:ascii="Edwardian Script ITC" w:hAnsi="Edwardian Script ITC"/>
          <w:color w:val="000000" w:themeColor="text1"/>
          <w:sz w:val="56"/>
          <w:szCs w:val="56"/>
        </w:rPr>
        <w:t>. Soukrom</w:t>
      </w:r>
      <w:r w:rsidRPr="00D93220">
        <w:rPr>
          <w:rFonts w:ascii="Edwardian Script ITC" w:hAnsi="Edwardian Script ITC" w:cs="Edwardian Script ITC"/>
          <w:color w:val="000000" w:themeColor="text1"/>
          <w:sz w:val="56"/>
          <w:szCs w:val="56"/>
        </w:rPr>
        <w:t>á</w:t>
      </w:r>
      <w:r w:rsidRPr="00D93220">
        <w:rPr>
          <w:rFonts w:ascii="Edwardian Script ITC" w:hAnsi="Edwardian Script ITC"/>
          <w:color w:val="000000" w:themeColor="text1"/>
          <w:sz w:val="56"/>
          <w:szCs w:val="56"/>
        </w:rPr>
        <w:t xml:space="preserve"> </w:t>
      </w:r>
      <w:r w:rsidRPr="00D93220">
        <w:rPr>
          <w:rFonts w:ascii="Edwardian Script ITC" w:hAnsi="Edwardian Script ITC" w:cs="Edwardian Script ITC"/>
          <w:color w:val="000000" w:themeColor="text1"/>
          <w:sz w:val="56"/>
          <w:szCs w:val="56"/>
        </w:rPr>
        <w:t>š</w:t>
      </w:r>
      <w:r w:rsidRPr="00D93220">
        <w:rPr>
          <w:rFonts w:ascii="Edwardian Script ITC" w:hAnsi="Edwardian Script ITC"/>
          <w:color w:val="000000" w:themeColor="text1"/>
          <w:sz w:val="56"/>
          <w:szCs w:val="56"/>
        </w:rPr>
        <w:t>kola nab</w:t>
      </w:r>
      <w:r w:rsidRPr="00D93220">
        <w:rPr>
          <w:rFonts w:ascii="Edwardian Script ITC" w:hAnsi="Edwardian Script ITC" w:cs="Edwardian Script ITC"/>
          <w:color w:val="000000" w:themeColor="text1"/>
          <w:sz w:val="56"/>
          <w:szCs w:val="56"/>
        </w:rPr>
        <w:t>í</w:t>
      </w:r>
      <w:r w:rsidRPr="00D93220">
        <w:rPr>
          <w:rFonts w:ascii="Edwardian Script ITC" w:hAnsi="Edwardian Script ITC"/>
          <w:color w:val="000000" w:themeColor="text1"/>
          <w:sz w:val="56"/>
          <w:szCs w:val="56"/>
        </w:rPr>
        <w:t>dne jednu t</w:t>
      </w:r>
      <w:r w:rsidRPr="00D93220">
        <w:rPr>
          <w:rFonts w:ascii="Calibri" w:hAnsi="Calibri" w:cs="Calibri"/>
          <w:color w:val="000000" w:themeColor="text1"/>
          <w:sz w:val="56"/>
          <w:szCs w:val="56"/>
        </w:rPr>
        <w:t>ř</w:t>
      </w:r>
      <w:r w:rsidRPr="00D93220">
        <w:rPr>
          <w:rFonts w:ascii="Edwardian Script ITC" w:hAnsi="Edwardian Script ITC" w:cs="Edwardian Script ITC"/>
          <w:color w:val="000000" w:themeColor="text1"/>
          <w:sz w:val="56"/>
          <w:szCs w:val="56"/>
        </w:rPr>
        <w:t>í</w:t>
      </w:r>
      <w:r w:rsidRPr="00D93220">
        <w:rPr>
          <w:rFonts w:ascii="Edwardian Script ITC" w:hAnsi="Edwardian Script ITC"/>
          <w:color w:val="000000" w:themeColor="text1"/>
          <w:sz w:val="56"/>
          <w:szCs w:val="56"/>
        </w:rPr>
        <w:t>du gymn</w:t>
      </w:r>
      <w:r w:rsidRPr="00D93220">
        <w:rPr>
          <w:rFonts w:ascii="Edwardian Script ITC" w:hAnsi="Edwardian Script ITC" w:cs="Edwardian Script ITC"/>
          <w:color w:val="000000" w:themeColor="text1"/>
          <w:sz w:val="56"/>
          <w:szCs w:val="56"/>
        </w:rPr>
        <w:t>á</w:t>
      </w:r>
      <w:r w:rsidRPr="00D93220">
        <w:rPr>
          <w:rFonts w:ascii="Edwardian Script ITC" w:hAnsi="Edwardian Script ITC"/>
          <w:color w:val="000000" w:themeColor="text1"/>
          <w:sz w:val="56"/>
          <w:szCs w:val="56"/>
        </w:rPr>
        <w:t>zia s kapacitou 20 m</w:t>
      </w:r>
      <w:r w:rsidRPr="00D93220">
        <w:rPr>
          <w:rFonts w:ascii="Edwardian Script ITC" w:hAnsi="Edwardian Script ITC" w:cs="Edwardian Script ITC"/>
          <w:color w:val="000000" w:themeColor="text1"/>
          <w:sz w:val="56"/>
          <w:szCs w:val="56"/>
        </w:rPr>
        <w:t>í</w:t>
      </w:r>
      <w:r w:rsidRPr="00D93220">
        <w:rPr>
          <w:rFonts w:ascii="Edwardian Script ITC" w:hAnsi="Edwardian Script ITC"/>
          <w:color w:val="000000" w:themeColor="text1"/>
          <w:sz w:val="56"/>
          <w:szCs w:val="56"/>
        </w:rPr>
        <w:t xml:space="preserve">st. </w:t>
      </w:r>
      <w:proofErr w:type="spellStart"/>
      <w:r w:rsidRPr="00D93220">
        <w:rPr>
          <w:rFonts w:ascii="Edwardian Script ITC" w:hAnsi="Edwardian Script ITC"/>
          <w:color w:val="000000" w:themeColor="text1"/>
          <w:sz w:val="56"/>
          <w:szCs w:val="56"/>
        </w:rPr>
        <w:t>Academic</w:t>
      </w:r>
      <w:proofErr w:type="spellEnd"/>
      <w:r w:rsidRPr="00D93220">
        <w:rPr>
          <w:rFonts w:ascii="Edwardian Script ITC" w:hAnsi="Edwardian Script ITC"/>
          <w:color w:val="000000" w:themeColor="text1"/>
          <w:sz w:val="56"/>
          <w:szCs w:val="56"/>
        </w:rPr>
        <w:t xml:space="preserve"> </w:t>
      </w:r>
      <w:proofErr w:type="spellStart"/>
      <w:r w:rsidRPr="00D93220">
        <w:rPr>
          <w:rFonts w:ascii="Edwardian Script ITC" w:hAnsi="Edwardian Script ITC"/>
          <w:color w:val="000000" w:themeColor="text1"/>
          <w:sz w:val="56"/>
          <w:szCs w:val="56"/>
        </w:rPr>
        <w:t>School</w:t>
      </w:r>
      <w:proofErr w:type="spellEnd"/>
      <w:r w:rsidRPr="00D93220">
        <w:rPr>
          <w:rFonts w:ascii="Edwardian Script ITC" w:hAnsi="Edwardian Script ITC"/>
          <w:color w:val="000000" w:themeColor="text1"/>
          <w:sz w:val="56"/>
          <w:szCs w:val="56"/>
        </w:rPr>
        <w:t xml:space="preserve"> nab</w:t>
      </w:r>
      <w:r w:rsidRPr="00D93220">
        <w:rPr>
          <w:rFonts w:ascii="Edwardian Script ITC" w:hAnsi="Edwardian Script ITC" w:cs="Edwardian Script ITC"/>
          <w:color w:val="000000" w:themeColor="text1"/>
          <w:sz w:val="56"/>
          <w:szCs w:val="56"/>
        </w:rPr>
        <w:t>í</w:t>
      </w:r>
      <w:r w:rsidRPr="00D93220">
        <w:rPr>
          <w:rFonts w:ascii="Edwardian Script ITC" w:hAnsi="Edwardian Script ITC"/>
          <w:color w:val="000000" w:themeColor="text1"/>
          <w:sz w:val="56"/>
          <w:szCs w:val="56"/>
        </w:rPr>
        <w:t>z</w:t>
      </w:r>
      <w:r w:rsidRPr="00D93220">
        <w:rPr>
          <w:rFonts w:ascii="Edwardian Script ITC" w:hAnsi="Edwardian Script ITC" w:cs="Edwardian Script ITC"/>
          <w:color w:val="000000" w:themeColor="text1"/>
          <w:sz w:val="56"/>
          <w:szCs w:val="56"/>
        </w:rPr>
        <w:t>í</w:t>
      </w:r>
      <w:r w:rsidRPr="00D93220">
        <w:rPr>
          <w:rFonts w:ascii="Edwardian Script ITC" w:hAnsi="Edwardian Script ITC"/>
          <w:color w:val="000000" w:themeColor="text1"/>
          <w:sz w:val="56"/>
          <w:szCs w:val="56"/>
        </w:rPr>
        <w:t xml:space="preserve"> vzd</w:t>
      </w:r>
      <w:r w:rsidRPr="00D93220">
        <w:rPr>
          <w:rFonts w:ascii="Calibri" w:hAnsi="Calibri" w:cs="Calibri"/>
          <w:color w:val="000000" w:themeColor="text1"/>
          <w:sz w:val="56"/>
          <w:szCs w:val="56"/>
        </w:rPr>
        <w:t>ě</w:t>
      </w:r>
      <w:r w:rsidRPr="00D93220">
        <w:rPr>
          <w:rFonts w:ascii="Edwardian Script ITC" w:hAnsi="Edwardian Script ITC"/>
          <w:color w:val="000000" w:themeColor="text1"/>
          <w:sz w:val="56"/>
          <w:szCs w:val="56"/>
        </w:rPr>
        <w:t>l</w:t>
      </w:r>
      <w:r w:rsidRPr="00D93220">
        <w:rPr>
          <w:rFonts w:ascii="Edwardian Script ITC" w:hAnsi="Edwardian Script ITC" w:cs="Edwardian Script ITC"/>
          <w:color w:val="000000" w:themeColor="text1"/>
          <w:sz w:val="56"/>
          <w:szCs w:val="56"/>
        </w:rPr>
        <w:t>á</w:t>
      </w:r>
      <w:r w:rsidRPr="00D93220">
        <w:rPr>
          <w:rFonts w:ascii="Edwardian Script ITC" w:hAnsi="Edwardian Script ITC"/>
          <w:color w:val="000000" w:themeColor="text1"/>
          <w:sz w:val="56"/>
          <w:szCs w:val="56"/>
        </w:rPr>
        <w:t>n</w:t>
      </w:r>
      <w:r w:rsidRPr="00D93220">
        <w:rPr>
          <w:rFonts w:ascii="Edwardian Script ITC" w:hAnsi="Edwardian Script ITC" w:cs="Edwardian Script ITC"/>
          <w:color w:val="000000" w:themeColor="text1"/>
          <w:sz w:val="56"/>
          <w:szCs w:val="56"/>
        </w:rPr>
        <w:t>í</w:t>
      </w:r>
      <w:r w:rsidRPr="00D93220">
        <w:rPr>
          <w:rFonts w:ascii="Edwardian Script ITC" w:hAnsi="Edwardian Script ITC"/>
          <w:color w:val="000000" w:themeColor="text1"/>
          <w:sz w:val="56"/>
          <w:szCs w:val="56"/>
        </w:rPr>
        <w:t xml:space="preserve"> od mate</w:t>
      </w:r>
      <w:r w:rsidRPr="00D93220">
        <w:rPr>
          <w:rFonts w:ascii="Calibri" w:hAnsi="Calibri" w:cs="Calibri"/>
          <w:color w:val="000000" w:themeColor="text1"/>
          <w:sz w:val="56"/>
          <w:szCs w:val="56"/>
        </w:rPr>
        <w:t>ř</w:t>
      </w:r>
      <w:r w:rsidRPr="00D93220">
        <w:rPr>
          <w:rFonts w:ascii="Edwardian Script ITC" w:hAnsi="Edwardian Script ITC"/>
          <w:color w:val="000000" w:themeColor="text1"/>
          <w:sz w:val="56"/>
          <w:szCs w:val="56"/>
        </w:rPr>
        <w:t>sk</w:t>
      </w:r>
      <w:r w:rsidRPr="00D93220">
        <w:rPr>
          <w:rFonts w:ascii="Edwardian Script ITC" w:hAnsi="Edwardian Script ITC" w:cs="Edwardian Script ITC"/>
          <w:color w:val="000000" w:themeColor="text1"/>
          <w:sz w:val="56"/>
          <w:szCs w:val="56"/>
        </w:rPr>
        <w:t>é</w:t>
      </w:r>
      <w:r w:rsidRPr="00D93220">
        <w:rPr>
          <w:rFonts w:ascii="Edwardian Script ITC" w:hAnsi="Edwardian Script ITC"/>
          <w:color w:val="000000" w:themeColor="text1"/>
          <w:sz w:val="56"/>
          <w:szCs w:val="56"/>
        </w:rPr>
        <w:t xml:space="preserve"> a z</w:t>
      </w:r>
      <w:r w:rsidRPr="00D93220">
        <w:rPr>
          <w:rFonts w:ascii="Edwardian Script ITC" w:hAnsi="Edwardian Script ITC" w:cs="Edwardian Script ITC"/>
          <w:color w:val="000000" w:themeColor="text1"/>
          <w:sz w:val="56"/>
          <w:szCs w:val="56"/>
        </w:rPr>
        <w:t>á</w:t>
      </w:r>
      <w:r w:rsidRPr="00D93220">
        <w:rPr>
          <w:rFonts w:ascii="Edwardian Script ITC" w:hAnsi="Edwardian Script ITC"/>
          <w:color w:val="000000" w:themeColor="text1"/>
          <w:sz w:val="56"/>
          <w:szCs w:val="56"/>
        </w:rPr>
        <w:t>kladn</w:t>
      </w:r>
      <w:r w:rsidRPr="00D93220">
        <w:rPr>
          <w:rFonts w:ascii="Edwardian Script ITC" w:hAnsi="Edwardian Script ITC" w:cs="Edwardian Script ITC"/>
          <w:color w:val="000000" w:themeColor="text1"/>
          <w:sz w:val="56"/>
          <w:szCs w:val="56"/>
        </w:rPr>
        <w:t>í</w:t>
      </w:r>
      <w:r w:rsidRPr="00D93220">
        <w:rPr>
          <w:rFonts w:ascii="Edwardian Script ITC" w:hAnsi="Edwardian Script ITC"/>
          <w:color w:val="000000" w:themeColor="text1"/>
          <w:sz w:val="56"/>
          <w:szCs w:val="56"/>
        </w:rPr>
        <w:t xml:space="preserve"> </w:t>
      </w:r>
      <w:r w:rsidRPr="00D93220">
        <w:rPr>
          <w:rFonts w:ascii="Edwardian Script ITC" w:hAnsi="Edwardian Script ITC" w:cs="Edwardian Script ITC"/>
          <w:color w:val="000000" w:themeColor="text1"/>
          <w:sz w:val="56"/>
          <w:szCs w:val="56"/>
        </w:rPr>
        <w:t>š</w:t>
      </w:r>
      <w:r w:rsidRPr="00D93220">
        <w:rPr>
          <w:rFonts w:ascii="Edwardian Script ITC" w:hAnsi="Edwardian Script ITC"/>
          <w:color w:val="000000" w:themeColor="text1"/>
          <w:sz w:val="56"/>
          <w:szCs w:val="56"/>
        </w:rPr>
        <w:t>koly po st</w:t>
      </w:r>
      <w:r w:rsidRPr="00D93220">
        <w:rPr>
          <w:rFonts w:ascii="Calibri" w:hAnsi="Calibri" w:cs="Calibri"/>
          <w:color w:val="000000" w:themeColor="text1"/>
          <w:sz w:val="56"/>
          <w:szCs w:val="56"/>
        </w:rPr>
        <w:t>ř</w:t>
      </w:r>
      <w:r w:rsidRPr="00D93220">
        <w:rPr>
          <w:rFonts w:ascii="Edwardian Script ITC" w:hAnsi="Edwardian Script ITC"/>
          <w:color w:val="000000" w:themeColor="text1"/>
          <w:sz w:val="56"/>
          <w:szCs w:val="56"/>
        </w:rPr>
        <w:t>edn</w:t>
      </w:r>
      <w:r w:rsidRPr="00D93220">
        <w:rPr>
          <w:rFonts w:ascii="Edwardian Script ITC" w:hAnsi="Edwardian Script ITC" w:cs="Edwardian Script ITC"/>
          <w:color w:val="000000" w:themeColor="text1"/>
          <w:sz w:val="56"/>
          <w:szCs w:val="56"/>
        </w:rPr>
        <w:t>í</w:t>
      </w:r>
      <w:r w:rsidRPr="00D93220">
        <w:rPr>
          <w:rFonts w:ascii="Edwardian Script ITC" w:hAnsi="Edwardian Script ITC"/>
          <w:color w:val="000000" w:themeColor="text1"/>
          <w:sz w:val="56"/>
          <w:szCs w:val="56"/>
        </w:rPr>
        <w:t xml:space="preserve"> </w:t>
      </w:r>
      <w:r w:rsidRPr="00D93220">
        <w:rPr>
          <w:rFonts w:ascii="Edwardian Script ITC" w:hAnsi="Edwardian Script ITC" w:cs="Edwardian Script ITC"/>
          <w:color w:val="000000" w:themeColor="text1"/>
          <w:sz w:val="56"/>
          <w:szCs w:val="56"/>
        </w:rPr>
        <w:t>š</w:t>
      </w:r>
      <w:r w:rsidRPr="00D93220">
        <w:rPr>
          <w:rFonts w:ascii="Edwardian Script ITC" w:hAnsi="Edwardian Script ITC"/>
          <w:color w:val="000000" w:themeColor="text1"/>
          <w:sz w:val="56"/>
          <w:szCs w:val="56"/>
        </w:rPr>
        <w:t>kolu, st</w:t>
      </w:r>
      <w:r w:rsidRPr="00D93220">
        <w:rPr>
          <w:rFonts w:ascii="Calibri" w:hAnsi="Calibri" w:cs="Calibri"/>
          <w:color w:val="000000" w:themeColor="text1"/>
          <w:sz w:val="56"/>
          <w:szCs w:val="56"/>
        </w:rPr>
        <w:t>ř</w:t>
      </w:r>
      <w:r w:rsidRPr="00D93220">
        <w:rPr>
          <w:rFonts w:ascii="Edwardian Script ITC" w:hAnsi="Edwardian Script ITC"/>
          <w:color w:val="000000" w:themeColor="text1"/>
          <w:sz w:val="56"/>
          <w:szCs w:val="56"/>
        </w:rPr>
        <w:t>edo</w:t>
      </w:r>
      <w:r w:rsidRPr="00D93220">
        <w:rPr>
          <w:rFonts w:ascii="Edwardian Script ITC" w:hAnsi="Edwardian Script ITC" w:cs="Edwardian Script ITC"/>
          <w:color w:val="000000" w:themeColor="text1"/>
          <w:sz w:val="56"/>
          <w:szCs w:val="56"/>
        </w:rPr>
        <w:t>š</w:t>
      </w:r>
      <w:r w:rsidRPr="00D93220">
        <w:rPr>
          <w:rFonts w:ascii="Edwardian Script ITC" w:hAnsi="Edwardian Script ITC"/>
          <w:color w:val="000000" w:themeColor="text1"/>
          <w:sz w:val="56"/>
          <w:szCs w:val="56"/>
        </w:rPr>
        <w:t>kolsk</w:t>
      </w:r>
      <w:r w:rsidRPr="00D93220">
        <w:rPr>
          <w:rFonts w:ascii="Edwardian Script ITC" w:hAnsi="Edwardian Script ITC" w:cs="Edwardian Script ITC"/>
          <w:color w:val="000000" w:themeColor="text1"/>
          <w:sz w:val="56"/>
          <w:szCs w:val="56"/>
        </w:rPr>
        <w:t>é</w:t>
      </w:r>
      <w:r w:rsidRPr="00D93220">
        <w:rPr>
          <w:rFonts w:ascii="Edwardian Script ITC" w:hAnsi="Edwardian Script ITC"/>
          <w:color w:val="000000" w:themeColor="text1"/>
          <w:sz w:val="56"/>
          <w:szCs w:val="56"/>
        </w:rPr>
        <w:t xml:space="preserve"> vzd</w:t>
      </w:r>
      <w:r w:rsidRPr="00D93220">
        <w:rPr>
          <w:rFonts w:ascii="Calibri" w:hAnsi="Calibri" w:cs="Calibri"/>
          <w:color w:val="000000" w:themeColor="text1"/>
          <w:sz w:val="56"/>
          <w:szCs w:val="56"/>
        </w:rPr>
        <w:t>ě</w:t>
      </w:r>
      <w:r w:rsidRPr="00D93220">
        <w:rPr>
          <w:rFonts w:ascii="Edwardian Script ITC" w:hAnsi="Edwardian Script ITC"/>
          <w:color w:val="000000" w:themeColor="text1"/>
          <w:sz w:val="56"/>
          <w:szCs w:val="56"/>
        </w:rPr>
        <w:t>l</w:t>
      </w:r>
      <w:r w:rsidRPr="00D93220">
        <w:rPr>
          <w:rFonts w:ascii="Edwardian Script ITC" w:hAnsi="Edwardian Script ITC" w:cs="Edwardian Script ITC"/>
          <w:color w:val="000000" w:themeColor="text1"/>
          <w:sz w:val="56"/>
          <w:szCs w:val="56"/>
        </w:rPr>
        <w:t>á</w:t>
      </w:r>
      <w:r w:rsidRPr="00D93220">
        <w:rPr>
          <w:rFonts w:ascii="Edwardian Script ITC" w:hAnsi="Edwardian Script ITC"/>
          <w:color w:val="000000" w:themeColor="text1"/>
          <w:sz w:val="56"/>
          <w:szCs w:val="56"/>
        </w:rPr>
        <w:t>v</w:t>
      </w:r>
      <w:r w:rsidRPr="00D93220">
        <w:rPr>
          <w:rFonts w:ascii="Edwardian Script ITC" w:hAnsi="Edwardian Script ITC" w:cs="Edwardian Script ITC"/>
          <w:color w:val="000000" w:themeColor="text1"/>
          <w:sz w:val="56"/>
          <w:szCs w:val="56"/>
        </w:rPr>
        <w:t>á</w:t>
      </w:r>
      <w:r w:rsidRPr="00D93220">
        <w:rPr>
          <w:rFonts w:ascii="Edwardian Script ITC" w:hAnsi="Edwardian Script ITC"/>
          <w:color w:val="000000" w:themeColor="text1"/>
          <w:sz w:val="56"/>
          <w:szCs w:val="56"/>
        </w:rPr>
        <w:t>n</w:t>
      </w:r>
      <w:r w:rsidRPr="00D93220">
        <w:rPr>
          <w:rFonts w:ascii="Edwardian Script ITC" w:hAnsi="Edwardian Script ITC" w:cs="Edwardian Script ITC"/>
          <w:color w:val="000000" w:themeColor="text1"/>
          <w:sz w:val="56"/>
          <w:szCs w:val="56"/>
        </w:rPr>
        <w:t>í</w:t>
      </w:r>
      <w:r w:rsidRPr="00D93220">
        <w:rPr>
          <w:rFonts w:ascii="Edwardian Script ITC" w:hAnsi="Edwardian Script ITC"/>
          <w:color w:val="000000" w:themeColor="text1"/>
          <w:sz w:val="56"/>
          <w:szCs w:val="56"/>
        </w:rPr>
        <w:t xml:space="preserve"> dosud zahrnovalo </w:t>
      </w:r>
      <w:r w:rsidRPr="00D93220">
        <w:rPr>
          <w:rFonts w:ascii="Calibri" w:hAnsi="Calibri" w:cs="Calibri"/>
          <w:color w:val="000000" w:themeColor="text1"/>
          <w:sz w:val="56"/>
          <w:szCs w:val="56"/>
        </w:rPr>
        <w:t>č</w:t>
      </w:r>
      <w:r w:rsidRPr="00D93220">
        <w:rPr>
          <w:rFonts w:ascii="Edwardian Script ITC" w:hAnsi="Edwardian Script ITC"/>
          <w:color w:val="000000" w:themeColor="text1"/>
          <w:sz w:val="56"/>
          <w:szCs w:val="56"/>
        </w:rPr>
        <w:t>ty</w:t>
      </w:r>
      <w:r w:rsidRPr="00D93220">
        <w:rPr>
          <w:rFonts w:ascii="Calibri" w:hAnsi="Calibri" w:cs="Calibri"/>
          <w:color w:val="000000" w:themeColor="text1"/>
          <w:sz w:val="56"/>
          <w:szCs w:val="56"/>
        </w:rPr>
        <w:t>ř</w:t>
      </w:r>
      <w:r w:rsidRPr="00D93220">
        <w:rPr>
          <w:rFonts w:ascii="Edwardian Script ITC" w:hAnsi="Edwardian Script ITC"/>
          <w:color w:val="000000" w:themeColor="text1"/>
          <w:sz w:val="56"/>
          <w:szCs w:val="56"/>
        </w:rPr>
        <w:t>let</w:t>
      </w:r>
      <w:r w:rsidRPr="00D93220">
        <w:rPr>
          <w:rFonts w:ascii="Edwardian Script ITC" w:hAnsi="Edwardian Script ITC" w:cs="Edwardian Script ITC"/>
          <w:color w:val="000000" w:themeColor="text1"/>
          <w:sz w:val="56"/>
          <w:szCs w:val="56"/>
        </w:rPr>
        <w:t>é</w:t>
      </w:r>
      <w:r w:rsidRPr="00D93220">
        <w:rPr>
          <w:rFonts w:ascii="Edwardian Script ITC" w:hAnsi="Edwardian Script ITC"/>
          <w:color w:val="000000" w:themeColor="text1"/>
          <w:sz w:val="56"/>
          <w:szCs w:val="56"/>
        </w:rPr>
        <w:t xml:space="preserve"> maturitn</w:t>
      </w:r>
      <w:r w:rsidRPr="00D93220">
        <w:rPr>
          <w:rFonts w:ascii="Edwardian Script ITC" w:hAnsi="Edwardian Script ITC" w:cs="Edwardian Script ITC"/>
          <w:color w:val="000000" w:themeColor="text1"/>
          <w:sz w:val="56"/>
          <w:szCs w:val="56"/>
        </w:rPr>
        <w:t>í</w:t>
      </w:r>
      <w:r w:rsidRPr="00D93220">
        <w:rPr>
          <w:rFonts w:ascii="Edwardian Script ITC" w:hAnsi="Edwardian Script ITC"/>
          <w:color w:val="000000" w:themeColor="text1"/>
          <w:sz w:val="56"/>
          <w:szCs w:val="56"/>
        </w:rPr>
        <w:t xml:space="preserve"> studium informa</w:t>
      </w:r>
      <w:r w:rsidRPr="00D93220">
        <w:rPr>
          <w:rFonts w:ascii="Calibri" w:hAnsi="Calibri" w:cs="Calibri"/>
          <w:color w:val="000000" w:themeColor="text1"/>
          <w:sz w:val="56"/>
          <w:szCs w:val="56"/>
        </w:rPr>
        <w:t>č</w:t>
      </w:r>
      <w:r w:rsidRPr="00D93220">
        <w:rPr>
          <w:rFonts w:ascii="Edwardian Script ITC" w:hAnsi="Edwardian Script ITC"/>
          <w:color w:val="000000" w:themeColor="text1"/>
          <w:sz w:val="56"/>
          <w:szCs w:val="56"/>
        </w:rPr>
        <w:t>n</w:t>
      </w:r>
      <w:r w:rsidRPr="00D93220">
        <w:rPr>
          <w:rFonts w:ascii="Edwardian Script ITC" w:hAnsi="Edwardian Script ITC" w:cs="Edwardian Script ITC"/>
          <w:color w:val="000000" w:themeColor="text1"/>
          <w:sz w:val="56"/>
          <w:szCs w:val="56"/>
        </w:rPr>
        <w:t>í</w:t>
      </w:r>
      <w:r w:rsidRPr="00D93220">
        <w:rPr>
          <w:rFonts w:ascii="Edwardian Script ITC" w:hAnsi="Edwardian Script ITC"/>
          <w:color w:val="000000" w:themeColor="text1"/>
          <w:sz w:val="56"/>
          <w:szCs w:val="56"/>
        </w:rPr>
        <w:t>ch technologi</w:t>
      </w:r>
      <w:r w:rsidRPr="00D93220">
        <w:rPr>
          <w:rFonts w:ascii="Edwardian Script ITC" w:hAnsi="Edwardian Script ITC" w:cs="Edwardian Script ITC"/>
          <w:color w:val="000000" w:themeColor="text1"/>
          <w:sz w:val="56"/>
          <w:szCs w:val="56"/>
        </w:rPr>
        <w:t>í</w:t>
      </w:r>
      <w:r w:rsidRPr="00D93220">
        <w:rPr>
          <w:rFonts w:ascii="Edwardian Script ITC" w:hAnsi="Edwardian Script ITC"/>
          <w:color w:val="000000" w:themeColor="text1"/>
          <w:sz w:val="56"/>
          <w:szCs w:val="56"/>
        </w:rPr>
        <w:t>. "P</w:t>
      </w:r>
      <w:r w:rsidRPr="00D93220">
        <w:rPr>
          <w:rFonts w:ascii="Calibri" w:hAnsi="Calibri" w:cs="Calibri"/>
          <w:color w:val="000000" w:themeColor="text1"/>
          <w:sz w:val="56"/>
          <w:szCs w:val="56"/>
        </w:rPr>
        <w:t>ř</w:t>
      </w:r>
      <w:r w:rsidRPr="00D93220">
        <w:rPr>
          <w:rFonts w:ascii="Edwardian Script ITC" w:hAnsi="Edwardian Script ITC"/>
          <w:color w:val="000000" w:themeColor="text1"/>
          <w:sz w:val="56"/>
          <w:szCs w:val="56"/>
        </w:rPr>
        <w:t>i</w:t>
      </w:r>
      <w:r w:rsidRPr="00D93220">
        <w:rPr>
          <w:rFonts w:ascii="Edwardian Script ITC" w:hAnsi="Edwardian Script ITC" w:cs="Edwardian Script ITC"/>
          <w:color w:val="000000" w:themeColor="text1"/>
          <w:sz w:val="56"/>
          <w:szCs w:val="56"/>
        </w:rPr>
        <w:t>š</w:t>
      </w:r>
      <w:r w:rsidRPr="00D93220">
        <w:rPr>
          <w:rFonts w:ascii="Edwardian Script ITC" w:hAnsi="Edwardian Script ITC"/>
          <w:color w:val="000000" w:themeColor="text1"/>
          <w:sz w:val="56"/>
          <w:szCs w:val="56"/>
        </w:rPr>
        <w:t>lo kolem 50 p</w:t>
      </w:r>
      <w:r w:rsidRPr="00D93220">
        <w:rPr>
          <w:rFonts w:ascii="Calibri" w:hAnsi="Calibri" w:cs="Calibri"/>
          <w:color w:val="000000" w:themeColor="text1"/>
          <w:sz w:val="56"/>
          <w:szCs w:val="56"/>
        </w:rPr>
        <w:t>ř</w:t>
      </w:r>
      <w:r w:rsidRPr="00D93220">
        <w:rPr>
          <w:rFonts w:ascii="Edwardian Script ITC" w:hAnsi="Edwardian Script ITC"/>
          <w:color w:val="000000" w:themeColor="text1"/>
          <w:sz w:val="56"/>
          <w:szCs w:val="56"/>
        </w:rPr>
        <w:t>ihl</w:t>
      </w:r>
      <w:r w:rsidRPr="00D93220">
        <w:rPr>
          <w:rFonts w:ascii="Edwardian Script ITC" w:hAnsi="Edwardian Script ITC" w:cs="Edwardian Script ITC"/>
          <w:color w:val="000000" w:themeColor="text1"/>
          <w:sz w:val="56"/>
          <w:szCs w:val="56"/>
        </w:rPr>
        <w:t>áš</w:t>
      </w:r>
      <w:r w:rsidRPr="00D93220">
        <w:rPr>
          <w:rFonts w:ascii="Edwardian Script ITC" w:hAnsi="Edwardian Script ITC"/>
          <w:color w:val="000000" w:themeColor="text1"/>
          <w:sz w:val="56"/>
          <w:szCs w:val="56"/>
        </w:rPr>
        <w:t>ek, z toho je asi polovina na IT a polovina na gymn</w:t>
      </w:r>
      <w:r w:rsidRPr="00D93220">
        <w:rPr>
          <w:rFonts w:ascii="Edwardian Script ITC" w:hAnsi="Edwardian Script ITC" w:cs="Edwardian Script ITC"/>
          <w:color w:val="000000" w:themeColor="text1"/>
          <w:sz w:val="56"/>
          <w:szCs w:val="56"/>
        </w:rPr>
        <w:t>á</w:t>
      </w:r>
      <w:r w:rsidRPr="00D93220">
        <w:rPr>
          <w:rFonts w:ascii="Edwardian Script ITC" w:hAnsi="Edwardian Script ITC"/>
          <w:color w:val="000000" w:themeColor="text1"/>
          <w:sz w:val="56"/>
          <w:szCs w:val="56"/>
        </w:rPr>
        <w:t xml:space="preserve">zium," uvedla </w:t>
      </w:r>
      <w:r w:rsidRPr="00D93220">
        <w:rPr>
          <w:rFonts w:ascii="Calibri" w:hAnsi="Calibri" w:cs="Calibri"/>
          <w:color w:val="000000" w:themeColor="text1"/>
          <w:sz w:val="56"/>
          <w:szCs w:val="56"/>
        </w:rPr>
        <w:t>ř</w:t>
      </w:r>
      <w:r w:rsidRPr="00D93220">
        <w:rPr>
          <w:rFonts w:ascii="Edwardian Script ITC" w:hAnsi="Edwardian Script ITC"/>
          <w:color w:val="000000" w:themeColor="text1"/>
          <w:sz w:val="56"/>
          <w:szCs w:val="56"/>
        </w:rPr>
        <w:t>editelka V</w:t>
      </w:r>
      <w:r w:rsidRPr="00D93220">
        <w:rPr>
          <w:rFonts w:ascii="Calibri" w:hAnsi="Calibri" w:cs="Calibri"/>
          <w:color w:val="000000" w:themeColor="text1"/>
          <w:sz w:val="56"/>
          <w:szCs w:val="56"/>
        </w:rPr>
        <w:t>ě</w:t>
      </w:r>
      <w:r w:rsidRPr="00D93220">
        <w:rPr>
          <w:rFonts w:ascii="Edwardian Script ITC" w:hAnsi="Edwardian Script ITC"/>
          <w:color w:val="000000" w:themeColor="text1"/>
          <w:sz w:val="56"/>
          <w:szCs w:val="56"/>
        </w:rPr>
        <w:t>ra Ol</w:t>
      </w:r>
      <w:r w:rsidRPr="00D93220">
        <w:rPr>
          <w:rFonts w:ascii="Edwardian Script ITC" w:hAnsi="Edwardian Script ITC" w:cs="Edwardian Script ITC"/>
          <w:color w:val="000000" w:themeColor="text1"/>
          <w:sz w:val="56"/>
          <w:szCs w:val="56"/>
        </w:rPr>
        <w:t>šá</w:t>
      </w:r>
      <w:r w:rsidRPr="00D93220">
        <w:rPr>
          <w:rFonts w:ascii="Edwardian Script ITC" w:hAnsi="Edwardian Script ITC"/>
          <w:color w:val="000000" w:themeColor="text1"/>
          <w:sz w:val="56"/>
          <w:szCs w:val="56"/>
        </w:rPr>
        <w:t>kov</w:t>
      </w:r>
      <w:r w:rsidRPr="00D93220">
        <w:rPr>
          <w:rFonts w:ascii="Edwardian Script ITC" w:hAnsi="Edwardian Script ITC" w:cs="Edwardian Script ITC"/>
          <w:color w:val="000000" w:themeColor="text1"/>
          <w:sz w:val="56"/>
          <w:szCs w:val="56"/>
        </w:rPr>
        <w:t>á</w:t>
      </w:r>
      <w:r w:rsidRPr="00D93220">
        <w:rPr>
          <w:rFonts w:ascii="Edwardian Script ITC" w:hAnsi="Edwardian Script ITC"/>
          <w:color w:val="000000" w:themeColor="text1"/>
          <w:sz w:val="56"/>
          <w:szCs w:val="56"/>
        </w:rPr>
        <w:t>. Po</w:t>
      </w:r>
      <w:r w:rsidRPr="00D93220">
        <w:rPr>
          <w:rFonts w:ascii="Calibri" w:hAnsi="Calibri" w:cs="Calibri"/>
          <w:color w:val="000000" w:themeColor="text1"/>
          <w:sz w:val="56"/>
          <w:szCs w:val="56"/>
        </w:rPr>
        <w:t>č</w:t>
      </w:r>
      <w:r w:rsidRPr="00D93220">
        <w:rPr>
          <w:rFonts w:ascii="Edwardian Script ITC" w:hAnsi="Edwardian Script ITC"/>
          <w:color w:val="000000" w:themeColor="text1"/>
          <w:sz w:val="56"/>
          <w:szCs w:val="56"/>
        </w:rPr>
        <w:t>et p</w:t>
      </w:r>
      <w:r w:rsidRPr="00D93220">
        <w:rPr>
          <w:rFonts w:ascii="Calibri" w:hAnsi="Calibri" w:cs="Calibri"/>
          <w:color w:val="000000" w:themeColor="text1"/>
          <w:sz w:val="56"/>
          <w:szCs w:val="56"/>
        </w:rPr>
        <w:t>ř</w:t>
      </w:r>
      <w:r w:rsidRPr="00D93220">
        <w:rPr>
          <w:rFonts w:ascii="Edwardian Script ITC" w:hAnsi="Edwardian Script ITC"/>
          <w:color w:val="000000" w:themeColor="text1"/>
          <w:sz w:val="56"/>
          <w:szCs w:val="56"/>
        </w:rPr>
        <w:t>ihl</w:t>
      </w:r>
      <w:r w:rsidRPr="00D93220">
        <w:rPr>
          <w:rFonts w:ascii="Edwardian Script ITC" w:hAnsi="Edwardian Script ITC" w:cs="Edwardian Script ITC"/>
          <w:color w:val="000000" w:themeColor="text1"/>
          <w:sz w:val="56"/>
          <w:szCs w:val="56"/>
        </w:rPr>
        <w:t>áš</w:t>
      </w:r>
      <w:r w:rsidRPr="00D93220">
        <w:rPr>
          <w:rFonts w:ascii="Edwardian Script ITC" w:hAnsi="Edwardian Script ITC"/>
          <w:color w:val="000000" w:themeColor="text1"/>
          <w:sz w:val="56"/>
          <w:szCs w:val="56"/>
        </w:rPr>
        <w:t>ek na nov</w:t>
      </w:r>
      <w:r w:rsidRPr="00D93220">
        <w:rPr>
          <w:rFonts w:ascii="Edwardian Script ITC" w:hAnsi="Edwardian Script ITC" w:cs="Edwardian Script ITC"/>
          <w:color w:val="000000" w:themeColor="text1"/>
          <w:sz w:val="56"/>
          <w:szCs w:val="56"/>
        </w:rPr>
        <w:t>é</w:t>
      </w:r>
      <w:r w:rsidRPr="00D93220">
        <w:rPr>
          <w:rFonts w:ascii="Edwardian Script ITC" w:hAnsi="Edwardian Script ITC"/>
          <w:color w:val="000000" w:themeColor="text1"/>
          <w:sz w:val="56"/>
          <w:szCs w:val="56"/>
        </w:rPr>
        <w:t xml:space="preserve"> gymn</w:t>
      </w:r>
      <w:r w:rsidRPr="00D93220">
        <w:rPr>
          <w:rFonts w:ascii="Edwardian Script ITC" w:hAnsi="Edwardian Script ITC" w:cs="Edwardian Script ITC"/>
          <w:color w:val="000000" w:themeColor="text1"/>
          <w:sz w:val="56"/>
          <w:szCs w:val="56"/>
        </w:rPr>
        <w:t>á</w:t>
      </w:r>
      <w:r w:rsidRPr="00D93220">
        <w:rPr>
          <w:rFonts w:ascii="Edwardian Script ITC" w:hAnsi="Edwardian Script ITC"/>
          <w:color w:val="000000" w:themeColor="text1"/>
          <w:sz w:val="56"/>
          <w:szCs w:val="56"/>
        </w:rPr>
        <w:t>zium pova</w:t>
      </w:r>
      <w:r w:rsidRPr="00D93220">
        <w:rPr>
          <w:rFonts w:ascii="Calibri" w:hAnsi="Calibri" w:cs="Calibri"/>
          <w:color w:val="000000" w:themeColor="text1"/>
          <w:sz w:val="56"/>
          <w:szCs w:val="56"/>
        </w:rPr>
        <w:t>ž</w:t>
      </w:r>
      <w:r w:rsidRPr="00D93220">
        <w:rPr>
          <w:rFonts w:ascii="Edwardian Script ITC" w:hAnsi="Edwardian Script ITC"/>
          <w:color w:val="000000" w:themeColor="text1"/>
          <w:sz w:val="56"/>
          <w:szCs w:val="56"/>
        </w:rPr>
        <w:t xml:space="preserve">uje za </w:t>
      </w:r>
      <w:r w:rsidRPr="00D93220">
        <w:rPr>
          <w:rFonts w:ascii="Edwardian Script ITC" w:hAnsi="Edwardian Script ITC" w:cs="Edwardian Script ITC"/>
          <w:color w:val="000000" w:themeColor="text1"/>
          <w:sz w:val="56"/>
          <w:szCs w:val="56"/>
        </w:rPr>
        <w:t>ú</w:t>
      </w:r>
      <w:r w:rsidRPr="00D93220">
        <w:rPr>
          <w:rFonts w:ascii="Edwardian Script ITC" w:hAnsi="Edwardian Script ITC"/>
          <w:color w:val="000000" w:themeColor="text1"/>
          <w:sz w:val="56"/>
          <w:szCs w:val="56"/>
        </w:rPr>
        <w:t>sp</w:t>
      </w:r>
      <w:r w:rsidRPr="00D93220">
        <w:rPr>
          <w:rFonts w:ascii="Calibri" w:hAnsi="Calibri" w:cs="Calibri"/>
          <w:color w:val="000000" w:themeColor="text1"/>
          <w:sz w:val="56"/>
          <w:szCs w:val="56"/>
        </w:rPr>
        <w:t>ě</w:t>
      </w:r>
      <w:r w:rsidRPr="00D93220">
        <w:rPr>
          <w:rFonts w:ascii="Edwardian Script ITC" w:hAnsi="Edwardian Script ITC"/>
          <w:color w:val="000000" w:themeColor="text1"/>
          <w:sz w:val="56"/>
          <w:szCs w:val="56"/>
        </w:rPr>
        <w:t xml:space="preserve">ch, </w:t>
      </w:r>
      <w:r w:rsidRPr="00D93220">
        <w:rPr>
          <w:rFonts w:ascii="Edwardian Script ITC" w:hAnsi="Edwardian Script ITC"/>
          <w:color w:val="000000" w:themeColor="text1"/>
          <w:sz w:val="56"/>
          <w:szCs w:val="56"/>
        </w:rPr>
        <w:lastRenderedPageBreak/>
        <w:t>rozhodnut</w:t>
      </w:r>
      <w:r w:rsidRPr="00D93220">
        <w:rPr>
          <w:rFonts w:ascii="Edwardian Script ITC" w:hAnsi="Edwardian Script ITC" w:cs="Edwardian Script ITC"/>
          <w:color w:val="000000" w:themeColor="text1"/>
          <w:sz w:val="56"/>
          <w:szCs w:val="56"/>
        </w:rPr>
        <w:t>í</w:t>
      </w:r>
      <w:r w:rsidRPr="00D93220">
        <w:rPr>
          <w:rFonts w:ascii="Edwardian Script ITC" w:hAnsi="Edwardian Script ITC"/>
          <w:color w:val="000000" w:themeColor="text1"/>
          <w:sz w:val="56"/>
          <w:szCs w:val="56"/>
        </w:rPr>
        <w:t xml:space="preserve"> o za</w:t>
      </w:r>
      <w:r w:rsidRPr="00D93220">
        <w:rPr>
          <w:rFonts w:ascii="Calibri" w:hAnsi="Calibri" w:cs="Calibri"/>
          <w:color w:val="000000" w:themeColor="text1"/>
          <w:sz w:val="56"/>
          <w:szCs w:val="56"/>
        </w:rPr>
        <w:t>ř</w:t>
      </w:r>
      <w:r w:rsidRPr="00D93220">
        <w:rPr>
          <w:rFonts w:ascii="Edwardian Script ITC" w:hAnsi="Edwardian Script ITC"/>
          <w:color w:val="000000" w:themeColor="text1"/>
          <w:sz w:val="56"/>
          <w:szCs w:val="56"/>
        </w:rPr>
        <w:t>azen</w:t>
      </w:r>
      <w:r w:rsidRPr="00D93220">
        <w:rPr>
          <w:rFonts w:ascii="Edwardian Script ITC" w:hAnsi="Edwardian Script ITC" w:cs="Edwardian Script ITC"/>
          <w:color w:val="000000" w:themeColor="text1"/>
          <w:sz w:val="56"/>
          <w:szCs w:val="56"/>
        </w:rPr>
        <w:t>í</w:t>
      </w:r>
      <w:r w:rsidRPr="00D93220">
        <w:rPr>
          <w:rFonts w:ascii="Edwardian Script ITC" w:hAnsi="Edwardian Script ITC"/>
          <w:color w:val="000000" w:themeColor="text1"/>
          <w:sz w:val="56"/>
          <w:szCs w:val="56"/>
        </w:rPr>
        <w:t xml:space="preserve"> do s</w:t>
      </w:r>
      <w:r w:rsidRPr="00D93220">
        <w:rPr>
          <w:rFonts w:ascii="Edwardian Script ITC" w:hAnsi="Edwardian Script ITC" w:cs="Edwardian Script ITC"/>
          <w:color w:val="000000" w:themeColor="text1"/>
          <w:sz w:val="56"/>
          <w:szCs w:val="56"/>
        </w:rPr>
        <w:t>í</w:t>
      </w:r>
      <w:r w:rsidRPr="00D93220">
        <w:rPr>
          <w:rFonts w:ascii="Edwardian Script ITC" w:hAnsi="Edwardian Script ITC"/>
          <w:color w:val="000000" w:themeColor="text1"/>
          <w:sz w:val="56"/>
          <w:szCs w:val="56"/>
        </w:rPr>
        <w:t>t</w:t>
      </w:r>
      <w:r w:rsidRPr="00D93220">
        <w:rPr>
          <w:rFonts w:ascii="Calibri" w:hAnsi="Calibri" w:cs="Calibri"/>
          <w:color w:val="000000" w:themeColor="text1"/>
          <w:sz w:val="56"/>
          <w:szCs w:val="56"/>
        </w:rPr>
        <w:t>ě</w:t>
      </w:r>
      <w:r w:rsidRPr="00D93220">
        <w:rPr>
          <w:rFonts w:ascii="Edwardian Script ITC" w:hAnsi="Edwardian Script ITC"/>
          <w:color w:val="000000" w:themeColor="text1"/>
          <w:sz w:val="56"/>
          <w:szCs w:val="56"/>
        </w:rPr>
        <w:t xml:space="preserve"> </w:t>
      </w:r>
      <w:r w:rsidRPr="00D93220">
        <w:rPr>
          <w:rFonts w:ascii="Edwardian Script ITC" w:hAnsi="Edwardian Script ITC" w:cs="Edwardian Script ITC"/>
          <w:color w:val="000000" w:themeColor="text1"/>
          <w:sz w:val="56"/>
          <w:szCs w:val="56"/>
        </w:rPr>
        <w:t>š</w:t>
      </w:r>
      <w:r w:rsidRPr="00D93220">
        <w:rPr>
          <w:rFonts w:ascii="Edwardian Script ITC" w:hAnsi="Edwardian Script ITC"/>
          <w:color w:val="000000" w:themeColor="text1"/>
          <w:sz w:val="56"/>
          <w:szCs w:val="56"/>
        </w:rPr>
        <w:t>kol škola dostala jen n</w:t>
      </w:r>
      <w:r w:rsidRPr="00D93220">
        <w:rPr>
          <w:rFonts w:ascii="Calibri" w:hAnsi="Calibri" w:cs="Calibri"/>
          <w:color w:val="000000" w:themeColor="text1"/>
          <w:sz w:val="56"/>
          <w:szCs w:val="56"/>
        </w:rPr>
        <w:t>ě</w:t>
      </w:r>
      <w:r w:rsidRPr="00D93220">
        <w:rPr>
          <w:rFonts w:ascii="Edwardian Script ITC" w:hAnsi="Edwardian Script ITC"/>
          <w:color w:val="000000" w:themeColor="text1"/>
          <w:sz w:val="56"/>
          <w:szCs w:val="56"/>
        </w:rPr>
        <w:t>kolik dn</w:t>
      </w:r>
      <w:r w:rsidRPr="00D93220">
        <w:rPr>
          <w:rFonts w:ascii="Calibri" w:hAnsi="Calibri" w:cs="Calibri"/>
          <w:color w:val="000000" w:themeColor="text1"/>
          <w:sz w:val="56"/>
          <w:szCs w:val="56"/>
        </w:rPr>
        <w:t>ů</w:t>
      </w:r>
      <w:r w:rsidRPr="00D93220">
        <w:rPr>
          <w:rFonts w:ascii="Edwardian Script ITC" w:hAnsi="Edwardian Script ITC"/>
          <w:color w:val="000000" w:themeColor="text1"/>
          <w:sz w:val="56"/>
          <w:szCs w:val="56"/>
        </w:rPr>
        <w:t xml:space="preserve"> p</w:t>
      </w:r>
      <w:r w:rsidRPr="00D93220">
        <w:rPr>
          <w:rFonts w:ascii="Calibri" w:hAnsi="Calibri" w:cs="Calibri"/>
          <w:color w:val="000000" w:themeColor="text1"/>
          <w:sz w:val="56"/>
          <w:szCs w:val="56"/>
        </w:rPr>
        <w:t>ř</w:t>
      </w:r>
      <w:r w:rsidRPr="00D93220">
        <w:rPr>
          <w:rFonts w:ascii="Edwardian Script ITC" w:hAnsi="Edwardian Script ITC"/>
          <w:color w:val="000000" w:themeColor="text1"/>
          <w:sz w:val="56"/>
          <w:szCs w:val="56"/>
        </w:rPr>
        <w:t>ed t</w:t>
      </w:r>
      <w:r w:rsidRPr="00D93220">
        <w:rPr>
          <w:rFonts w:ascii="Edwardian Script ITC" w:hAnsi="Edwardian Script ITC" w:cs="Edwardian Script ITC"/>
          <w:color w:val="000000" w:themeColor="text1"/>
          <w:sz w:val="56"/>
          <w:szCs w:val="56"/>
        </w:rPr>
        <w:t>í</w:t>
      </w:r>
      <w:r w:rsidRPr="00D93220">
        <w:rPr>
          <w:rFonts w:ascii="Edwardian Script ITC" w:hAnsi="Edwardian Script ITC"/>
          <w:color w:val="000000" w:themeColor="text1"/>
          <w:sz w:val="56"/>
          <w:szCs w:val="56"/>
        </w:rPr>
        <w:t>m, ne</w:t>
      </w:r>
      <w:r w:rsidRPr="00D93220">
        <w:rPr>
          <w:rFonts w:ascii="Calibri" w:hAnsi="Calibri" w:cs="Calibri"/>
          <w:color w:val="000000" w:themeColor="text1"/>
          <w:sz w:val="56"/>
          <w:szCs w:val="56"/>
        </w:rPr>
        <w:t>ž</w:t>
      </w:r>
      <w:r w:rsidRPr="00D93220">
        <w:rPr>
          <w:rFonts w:ascii="Edwardian Script ITC" w:hAnsi="Edwardian Script ITC"/>
          <w:color w:val="000000" w:themeColor="text1"/>
          <w:sz w:val="56"/>
          <w:szCs w:val="56"/>
        </w:rPr>
        <w:t xml:space="preserve"> </w:t>
      </w:r>
      <w:r w:rsidRPr="00D93220">
        <w:rPr>
          <w:rFonts w:ascii="Calibri" w:hAnsi="Calibri" w:cs="Calibri"/>
          <w:color w:val="000000" w:themeColor="text1"/>
          <w:sz w:val="56"/>
          <w:szCs w:val="56"/>
        </w:rPr>
        <w:t>ž</w:t>
      </w:r>
      <w:r w:rsidRPr="00D93220">
        <w:rPr>
          <w:rFonts w:ascii="Edwardian Script ITC" w:hAnsi="Edwardian Script ITC" w:cs="Edwardian Script ITC"/>
          <w:color w:val="000000" w:themeColor="text1"/>
          <w:sz w:val="56"/>
          <w:szCs w:val="56"/>
        </w:rPr>
        <w:t>á</w:t>
      </w:r>
      <w:r w:rsidRPr="00D93220">
        <w:rPr>
          <w:rFonts w:ascii="Edwardian Script ITC" w:hAnsi="Edwardian Script ITC"/>
          <w:color w:val="000000" w:themeColor="text1"/>
          <w:sz w:val="56"/>
          <w:szCs w:val="56"/>
        </w:rPr>
        <w:t>ci pod</w:t>
      </w:r>
      <w:r w:rsidRPr="00D93220">
        <w:rPr>
          <w:rFonts w:ascii="Edwardian Script ITC" w:hAnsi="Edwardian Script ITC" w:cs="Edwardian Script ITC"/>
          <w:color w:val="000000" w:themeColor="text1"/>
          <w:sz w:val="56"/>
          <w:szCs w:val="56"/>
        </w:rPr>
        <w:t>á</w:t>
      </w:r>
      <w:r w:rsidRPr="00D93220">
        <w:rPr>
          <w:rFonts w:ascii="Edwardian Script ITC" w:hAnsi="Edwardian Script ITC"/>
          <w:color w:val="000000" w:themeColor="text1"/>
          <w:sz w:val="56"/>
          <w:szCs w:val="56"/>
        </w:rPr>
        <w:t>vali p</w:t>
      </w:r>
      <w:r w:rsidRPr="00D93220">
        <w:rPr>
          <w:rFonts w:ascii="Calibri" w:hAnsi="Calibri" w:cs="Calibri"/>
          <w:color w:val="000000" w:themeColor="text1"/>
          <w:sz w:val="56"/>
          <w:szCs w:val="56"/>
        </w:rPr>
        <w:t>ř</w:t>
      </w:r>
      <w:r w:rsidRPr="00D93220">
        <w:rPr>
          <w:rFonts w:ascii="Edwardian Script ITC" w:hAnsi="Edwardian Script ITC"/>
          <w:color w:val="000000" w:themeColor="text1"/>
          <w:sz w:val="56"/>
          <w:szCs w:val="56"/>
        </w:rPr>
        <w:t>ihl</w:t>
      </w:r>
      <w:r w:rsidRPr="00D93220">
        <w:rPr>
          <w:rFonts w:ascii="Edwardian Script ITC" w:hAnsi="Edwardian Script ITC" w:cs="Edwardian Script ITC"/>
          <w:color w:val="000000" w:themeColor="text1"/>
          <w:sz w:val="56"/>
          <w:szCs w:val="56"/>
        </w:rPr>
        <w:t>áš</w:t>
      </w:r>
      <w:r w:rsidRPr="00D93220">
        <w:rPr>
          <w:rFonts w:ascii="Edwardian Script ITC" w:hAnsi="Edwardian Script ITC"/>
          <w:color w:val="000000" w:themeColor="text1"/>
          <w:sz w:val="56"/>
          <w:szCs w:val="56"/>
        </w:rPr>
        <w:t>ky.</w:t>
      </w:r>
    </w:p>
    <w:p w14:paraId="5EFBBF0F" w14:textId="77777777" w:rsidR="00E52AD7" w:rsidRDefault="00E52AD7" w:rsidP="00E52AD7"/>
    <w:p w14:paraId="61A34112" w14:textId="77777777" w:rsidR="00E52AD7" w:rsidRDefault="00E52AD7" w:rsidP="00E52AD7">
      <w:r w:rsidRPr="00D93220">
        <w:rPr>
          <w:b/>
          <w:bCs/>
          <w:u w:val="single"/>
        </w:rPr>
        <w:t>Nový obor nabídne od září i Střední průmyslová škola a Obchodní akademie Uherský Brod, která otevře obor informační technologie, na Integrované střední škole Valašské Meziříčí to bude přírodovědné lyceum. Na lyceích tak přibude 30 míst, celková kapacita bude 454 míst. Uchazečů je letos 1120, loni bylo o jednoho více, přijato bylo 319 žáků</w:t>
      </w:r>
      <w:r>
        <w:t>.</w:t>
      </w:r>
    </w:p>
    <w:p w14:paraId="4F043FA2" w14:textId="77777777" w:rsidR="00E52AD7" w:rsidRDefault="00E52AD7" w:rsidP="00E52AD7"/>
    <w:p w14:paraId="27958056" w14:textId="77777777" w:rsidR="00D93220" w:rsidRDefault="00E52AD7" w:rsidP="00E52AD7">
      <w:r>
        <w:t xml:space="preserve">"V kraji je v devátých ročnících základních škol 5570 </w:t>
      </w:r>
      <w:r w:rsidRPr="00D93220">
        <w:rPr>
          <w:color w:val="EE0000"/>
          <w:sz w:val="56"/>
          <w:szCs w:val="56"/>
          <w:u w:val="single"/>
        </w:rPr>
        <w:t>ž</w:t>
      </w:r>
      <w:r w:rsidRPr="00D93220">
        <w:rPr>
          <w:color w:val="FFFF00"/>
          <w:sz w:val="56"/>
          <w:szCs w:val="56"/>
          <w:u w:val="single"/>
        </w:rPr>
        <w:t>ák</w:t>
      </w:r>
      <w:r w:rsidRPr="00D93220">
        <w:rPr>
          <w:color w:val="00B050"/>
          <w:sz w:val="56"/>
          <w:szCs w:val="56"/>
          <w:u w:val="single"/>
        </w:rPr>
        <w:t>ů</w:t>
      </w:r>
      <w:r>
        <w:t xml:space="preserve">. Podle březnových údajů bylo uchazečům z devátých ročníků nabídnuto krajem zřizovanými středními školami 6300 míst v denní formě," </w:t>
      </w:r>
    </w:p>
    <w:p w14:paraId="39115A8A" w14:textId="77777777" w:rsidR="00D93220" w:rsidRDefault="00E52AD7" w:rsidP="00E52AD7">
      <w:r>
        <w:t>řekla dnes ČTK</w:t>
      </w:r>
    </w:p>
    <w:p w14:paraId="313FFC60" w14:textId="77777777" w:rsidR="00D93220" w:rsidRDefault="00E52AD7" w:rsidP="00E52AD7">
      <w:r>
        <w:t xml:space="preserve"> mluvčí hejtmanství Soňa Ličková. </w:t>
      </w:r>
    </w:p>
    <w:p w14:paraId="2CDB26AC" w14:textId="69CB2464" w:rsidR="00E52AD7" w:rsidRPr="00D93220" w:rsidRDefault="00E52AD7" w:rsidP="00E52AD7">
      <w:pPr>
        <w:rPr>
          <w:rFonts w:ascii="Franklin Gothic Medium Cond" w:hAnsi="Franklin Gothic Medium Cond"/>
        </w:rPr>
      </w:pPr>
      <w:r w:rsidRPr="00D93220">
        <w:rPr>
          <w:rFonts w:ascii="Franklin Gothic Medium Cond" w:hAnsi="Franklin Gothic Medium Cond"/>
        </w:rPr>
        <w:t xml:space="preserve">Tradiční zájem je o gymnázia, veterinářství, předškolní a mimoškolní pedagogiku, zdravotnické a ekonomické obory i průmyslovky. "Z učebních oborů se drží zájem uchazečů o elektrotechniku, některé strojírenské obory, obor instalatér, zemědělec – farmář a některé </w:t>
      </w:r>
      <w:proofErr w:type="spellStart"/>
      <w:r w:rsidRPr="00D93220">
        <w:rPr>
          <w:rFonts w:ascii="Franklin Gothic Medium Cond" w:hAnsi="Franklin Gothic Medium Cond"/>
        </w:rPr>
        <w:t>službové</w:t>
      </w:r>
      <w:proofErr w:type="spellEnd"/>
      <w:r w:rsidRPr="00D93220">
        <w:rPr>
          <w:rFonts w:ascii="Franklin Gothic Medium Cond" w:hAnsi="Franklin Gothic Medium Cond"/>
        </w:rPr>
        <w:t xml:space="preserve"> či </w:t>
      </w:r>
      <w:proofErr w:type="spellStart"/>
      <w:r w:rsidRPr="00D93220">
        <w:rPr>
          <w:rFonts w:ascii="Franklin Gothic Medium Cond" w:hAnsi="Franklin Gothic Medium Cond"/>
        </w:rPr>
        <w:t>gastroobory</w:t>
      </w:r>
      <w:proofErr w:type="spellEnd"/>
      <w:r w:rsidRPr="00D93220">
        <w:rPr>
          <w:rFonts w:ascii="Franklin Gothic Medium Cond" w:hAnsi="Franklin Gothic Medium Cond"/>
        </w:rPr>
        <w:t>," uvedla Ličková.</w:t>
      </w:r>
    </w:p>
    <w:sectPr w:rsidR="00E52AD7" w:rsidRPr="00D932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ierstadt">
    <w:charset w:val="00"/>
    <w:family w:val="swiss"/>
    <w:pitch w:val="variable"/>
    <w:sig w:usb0="80000003" w:usb1="00000001" w:usb2="00000000" w:usb3="00000000" w:csb0="00000001" w:csb1="00000000"/>
  </w:font>
  <w:font w:name="Aharoni">
    <w:charset w:val="B1"/>
    <w:family w:val="auto"/>
    <w:pitch w:val="variable"/>
    <w:sig w:usb0="00000803" w:usb1="00000000" w:usb2="00000000" w:usb3="00000000" w:csb0="00000021"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E2BF4"/>
    <w:multiLevelType w:val="hybridMultilevel"/>
    <w:tmpl w:val="70806BFE"/>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EB068CA"/>
    <w:multiLevelType w:val="hybridMultilevel"/>
    <w:tmpl w:val="A29266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5008319">
    <w:abstractNumId w:val="1"/>
  </w:num>
  <w:num w:numId="2" w16cid:durableId="1502312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D7"/>
    <w:rsid w:val="00340C5E"/>
    <w:rsid w:val="00D93220"/>
    <w:rsid w:val="00E52A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8D40"/>
  <w15:chartTrackingRefBased/>
  <w15:docId w15:val="{CEC436B2-9A58-4EFB-9132-144EC3BF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52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52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52AD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52AD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52AD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52AD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52AD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52AD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52AD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52AD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52AD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52AD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52AD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52AD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52AD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52AD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52AD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52AD7"/>
    <w:rPr>
      <w:rFonts w:eastAsiaTheme="majorEastAsia" w:cstheme="majorBidi"/>
      <w:color w:val="272727" w:themeColor="text1" w:themeTint="D8"/>
    </w:rPr>
  </w:style>
  <w:style w:type="paragraph" w:styleId="Nzev">
    <w:name w:val="Title"/>
    <w:basedOn w:val="Normln"/>
    <w:next w:val="Normln"/>
    <w:link w:val="NzevChar"/>
    <w:uiPriority w:val="10"/>
    <w:qFormat/>
    <w:rsid w:val="00E52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52AD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52AD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52AD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52AD7"/>
    <w:pPr>
      <w:spacing w:before="160"/>
      <w:jc w:val="center"/>
    </w:pPr>
    <w:rPr>
      <w:i/>
      <w:iCs/>
      <w:color w:val="404040" w:themeColor="text1" w:themeTint="BF"/>
    </w:rPr>
  </w:style>
  <w:style w:type="character" w:customStyle="1" w:styleId="CittChar">
    <w:name w:val="Citát Char"/>
    <w:basedOn w:val="Standardnpsmoodstavce"/>
    <w:link w:val="Citt"/>
    <w:uiPriority w:val="29"/>
    <w:rsid w:val="00E52AD7"/>
    <w:rPr>
      <w:i/>
      <w:iCs/>
      <w:color w:val="404040" w:themeColor="text1" w:themeTint="BF"/>
    </w:rPr>
  </w:style>
  <w:style w:type="paragraph" w:styleId="Odstavecseseznamem">
    <w:name w:val="List Paragraph"/>
    <w:basedOn w:val="Normln"/>
    <w:uiPriority w:val="34"/>
    <w:qFormat/>
    <w:rsid w:val="00E52AD7"/>
    <w:pPr>
      <w:ind w:left="720"/>
      <w:contextualSpacing/>
    </w:pPr>
  </w:style>
  <w:style w:type="character" w:styleId="Zdraznnintenzivn">
    <w:name w:val="Intense Emphasis"/>
    <w:basedOn w:val="Standardnpsmoodstavce"/>
    <w:uiPriority w:val="21"/>
    <w:qFormat/>
    <w:rsid w:val="00E52AD7"/>
    <w:rPr>
      <w:i/>
      <w:iCs/>
      <w:color w:val="0F4761" w:themeColor="accent1" w:themeShade="BF"/>
    </w:rPr>
  </w:style>
  <w:style w:type="paragraph" w:styleId="Vrazncitt">
    <w:name w:val="Intense Quote"/>
    <w:basedOn w:val="Normln"/>
    <w:next w:val="Normln"/>
    <w:link w:val="VrazncittChar"/>
    <w:uiPriority w:val="30"/>
    <w:qFormat/>
    <w:rsid w:val="00E52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52AD7"/>
    <w:rPr>
      <w:i/>
      <w:iCs/>
      <w:color w:val="0F4761" w:themeColor="accent1" w:themeShade="BF"/>
    </w:rPr>
  </w:style>
  <w:style w:type="character" w:styleId="Odkazintenzivn">
    <w:name w:val="Intense Reference"/>
    <w:basedOn w:val="Standardnpsmoodstavce"/>
    <w:uiPriority w:val="32"/>
    <w:qFormat/>
    <w:rsid w:val="00E52AD7"/>
    <w:rPr>
      <w:b/>
      <w:bCs/>
      <w:smallCaps/>
      <w:color w:val="0F4761" w:themeColor="accent1" w:themeShade="BF"/>
      <w:spacing w:val="5"/>
    </w:rPr>
  </w:style>
  <w:style w:type="character" w:styleId="Hypertextovodkaz">
    <w:name w:val="Hyperlink"/>
    <w:basedOn w:val="Standardnpsmoodstavce"/>
    <w:uiPriority w:val="99"/>
    <w:unhideWhenUsed/>
    <w:rsid w:val="00E52AD7"/>
    <w:rPr>
      <w:color w:val="467886" w:themeColor="hyperlink"/>
      <w:u w:val="single"/>
    </w:rPr>
  </w:style>
  <w:style w:type="character" w:styleId="Nevyeenzmnka">
    <w:name w:val="Unresolved Mention"/>
    <w:basedOn w:val="Standardnpsmoodstavce"/>
    <w:uiPriority w:val="99"/>
    <w:semiHidden/>
    <w:unhideWhenUsed/>
    <w:rsid w:val="00E5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426</Words>
  <Characters>2517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Vidím</dc:creator>
  <cp:keywords/>
  <dc:description/>
  <cp:lastModifiedBy>Václav Vidím</cp:lastModifiedBy>
  <cp:revision>1</cp:revision>
  <dcterms:created xsi:type="dcterms:W3CDTF">2026-04-13T09:00:00Z</dcterms:created>
  <dcterms:modified xsi:type="dcterms:W3CDTF">2026-04-13T09:14:00Z</dcterms:modified>
</cp:coreProperties>
</file>