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6BD0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Před čím nás chrání magnetické pole Země?</w:t>
      </w:r>
    </w:p>
    <w:p w14:paraId="6821228A" w14:textId="47E464DC" w:rsidR="00ED4CF3" w:rsidRPr="00ED4CF3" w:rsidRDefault="004D136F" w:rsidP="00ED4CF3">
      <w:pPr>
        <w:rPr>
          <w:color w:val="EE0000"/>
        </w:rPr>
      </w:pPr>
      <w:r>
        <w:rPr>
          <w:color w:val="EE0000"/>
        </w:rPr>
        <w:t>Chrání nás před nebezpečným kosmickým zářením – slunečním větrem</w:t>
      </w:r>
    </w:p>
    <w:p w14:paraId="5A36E844" w14:textId="451242A7" w:rsidR="00ED4CF3" w:rsidRPr="00ED4CF3" w:rsidRDefault="00ED4CF3" w:rsidP="00ED4CF3">
      <w:pPr>
        <w:numPr>
          <w:ilvl w:val="0"/>
          <w:numId w:val="1"/>
        </w:numPr>
      </w:pPr>
      <w:r w:rsidRPr="00ED4CF3">
        <w:t>K čemu sloužil</w:t>
      </w:r>
      <w:r w:rsidR="00423937">
        <w:t>y magnety</w:t>
      </w:r>
      <w:r w:rsidRPr="00ED4CF3">
        <w:t xml:space="preserve"> lidem v dávných dobách?</w:t>
      </w:r>
    </w:p>
    <w:p w14:paraId="54A28D31" w14:textId="129E995E" w:rsidR="00ED4CF3" w:rsidRPr="00ED4CF3" w:rsidRDefault="004D136F" w:rsidP="00ED4CF3">
      <w:pPr>
        <w:rPr>
          <w:color w:val="EE0000"/>
        </w:rPr>
      </w:pPr>
      <w:r>
        <w:rPr>
          <w:color w:val="EE0000"/>
        </w:rPr>
        <w:t>Mag</w:t>
      </w:r>
      <w:r w:rsidR="00423937">
        <w:rPr>
          <w:color w:val="EE0000"/>
        </w:rPr>
        <w:t xml:space="preserve">nety sloužily především k orientaci </w:t>
      </w:r>
      <w:r w:rsidR="005D2753">
        <w:rPr>
          <w:color w:val="EE0000"/>
        </w:rPr>
        <w:t>na pouštích, moři atd.</w:t>
      </w:r>
    </w:p>
    <w:p w14:paraId="7B0F7E7E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Napiš tři vlastnosti, které má magnet.</w:t>
      </w:r>
    </w:p>
    <w:p w14:paraId="41E9F8BE" w14:textId="488574F5" w:rsidR="00ED4CF3" w:rsidRPr="00ED4CF3" w:rsidRDefault="005D2753" w:rsidP="00ED4CF3">
      <w:pPr>
        <w:rPr>
          <w:color w:val="EE0000"/>
        </w:rPr>
      </w:pPr>
      <w:r>
        <w:rPr>
          <w:color w:val="EE0000"/>
        </w:rPr>
        <w:t>Magnet má severní a jižní magnetický pól, přitahuje železné předměty</w:t>
      </w:r>
      <w:r w:rsidR="00417DA9">
        <w:rPr>
          <w:color w:val="EE0000"/>
        </w:rPr>
        <w:t>, má kolem sebe magnetické pole, které znázorňujeme pomocí magnetických indukčních čar.</w:t>
      </w:r>
    </w:p>
    <w:p w14:paraId="47F85668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Co se stane s vodičem, pokud jím prochází elektrický proud?</w:t>
      </w:r>
    </w:p>
    <w:p w14:paraId="3191B13E" w14:textId="054672D4" w:rsidR="00ED4CF3" w:rsidRPr="00ED4CF3" w:rsidRDefault="006A2804" w:rsidP="00ED4CF3">
      <w:r w:rsidRPr="006A2804">
        <w:rPr>
          <w:color w:val="EE0000"/>
        </w:rPr>
        <w:t>Ve vodiči se začnou pohybovat nabité částice a tím začne vznikat kolem vodiče s proudem magnetické pole.</w:t>
      </w:r>
    </w:p>
    <w:p w14:paraId="3D497290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Pomocí čeho znázorňujeme magnetické pole?</w:t>
      </w:r>
    </w:p>
    <w:p w14:paraId="76F9D624" w14:textId="223A7AEB" w:rsidR="00ED4CF3" w:rsidRPr="00ED4CF3" w:rsidRDefault="00334BFB" w:rsidP="00ED4CF3">
      <w:pPr>
        <w:rPr>
          <w:color w:val="EE0000"/>
        </w:rPr>
      </w:pPr>
      <w:r>
        <w:rPr>
          <w:color w:val="EE0000"/>
        </w:rPr>
        <w:t>Magnetické pole znázorňujme pomocí magnetických indukčních čar.</w:t>
      </w:r>
    </w:p>
    <w:p w14:paraId="69991DA9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Co nám určuje Ampérovo pravidlo pravé ruky?</w:t>
      </w:r>
    </w:p>
    <w:p w14:paraId="3A34629B" w14:textId="5A31DE91" w:rsidR="00ED4CF3" w:rsidRPr="00ED4CF3" w:rsidRDefault="00334BFB" w:rsidP="00ED4CF3">
      <w:pPr>
        <w:rPr>
          <w:color w:val="EE0000"/>
        </w:rPr>
      </w:pPr>
      <w:r w:rsidRPr="00EC732F">
        <w:rPr>
          <w:color w:val="EE0000"/>
        </w:rPr>
        <w:t>Ampérovo pravidlo pravé ruky nám určuje</w:t>
      </w:r>
      <w:r w:rsidR="00EC732F" w:rsidRPr="00EC732F">
        <w:rPr>
          <w:color w:val="EE0000"/>
        </w:rPr>
        <w:t xml:space="preserve"> směr magnetických indukčních čar</w:t>
      </w:r>
      <w:r w:rsidR="00EC732F">
        <w:rPr>
          <w:color w:val="EE0000"/>
        </w:rPr>
        <w:t>. Pak máme ještě druhé pravidlo</w:t>
      </w:r>
      <w:r w:rsidR="007D5AC0">
        <w:rPr>
          <w:color w:val="EE0000"/>
        </w:rPr>
        <w:t>,</w:t>
      </w:r>
      <w:r w:rsidR="00EC732F">
        <w:rPr>
          <w:color w:val="EE0000"/>
        </w:rPr>
        <w:t xml:space="preserve"> a to </w:t>
      </w:r>
      <w:proofErr w:type="spellStart"/>
      <w:r w:rsidR="00EC732F">
        <w:rPr>
          <w:color w:val="EE0000"/>
        </w:rPr>
        <w:t>Flemingovo</w:t>
      </w:r>
      <w:proofErr w:type="spellEnd"/>
      <w:r w:rsidR="00EC732F">
        <w:rPr>
          <w:color w:val="EE0000"/>
        </w:rPr>
        <w:t xml:space="preserve"> pravidlo levé ruky</w:t>
      </w:r>
      <w:r w:rsidR="007D5AC0">
        <w:rPr>
          <w:color w:val="EE0000"/>
        </w:rPr>
        <w:t>. T</w:t>
      </w:r>
      <w:r w:rsidR="00EC732F">
        <w:rPr>
          <w:color w:val="EE0000"/>
        </w:rPr>
        <w:t>ím určujeme</w:t>
      </w:r>
      <w:r w:rsidR="007D5AC0">
        <w:rPr>
          <w:color w:val="EE0000"/>
        </w:rPr>
        <w:t xml:space="preserve"> směr magnetické síly působící na vodič</w:t>
      </w:r>
      <w:r w:rsidR="0059756B">
        <w:rPr>
          <w:color w:val="EE0000"/>
        </w:rPr>
        <w:t xml:space="preserve"> v magnetickém poli</w:t>
      </w:r>
      <w:r w:rsidR="007D5AC0">
        <w:rPr>
          <w:color w:val="EE0000"/>
        </w:rPr>
        <w:t>.</w:t>
      </w:r>
    </w:p>
    <w:p w14:paraId="06B7ACCD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 xml:space="preserve"> Vysvětli svými slovy, co je elektromagnetická indukce.</w:t>
      </w:r>
    </w:p>
    <w:p w14:paraId="2304E4AE" w14:textId="74C70501" w:rsidR="00ED4CF3" w:rsidRPr="00ED4CF3" w:rsidRDefault="00823EC0" w:rsidP="00ED4CF3">
      <w:pPr>
        <w:rPr>
          <w:color w:val="EE0000"/>
        </w:rPr>
      </w:pPr>
      <w:r w:rsidRPr="00EE3500">
        <w:rPr>
          <w:color w:val="EE0000"/>
        </w:rPr>
        <w:t>Vznik indukovaného napětí a proudu</w:t>
      </w:r>
      <w:r w:rsidR="00EE3500" w:rsidRPr="00EE3500">
        <w:rPr>
          <w:color w:val="EE0000"/>
        </w:rPr>
        <w:t xml:space="preserve"> ve vodiči, který prochází elektrický proud v důsledku změny magnetického pole.</w:t>
      </w:r>
    </w:p>
    <w:p w14:paraId="0DC5AEB2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Vyber správnou možnost, která nejlépe popisuje podmínku pro vznik indukovaného napětí.</w:t>
      </w:r>
    </w:p>
    <w:p w14:paraId="73CBA114" w14:textId="77777777" w:rsidR="00ED4CF3" w:rsidRPr="00ED4CF3" w:rsidRDefault="00ED4CF3" w:rsidP="00801AA8">
      <w:pPr>
        <w:spacing w:after="0"/>
      </w:pPr>
      <w:r w:rsidRPr="00ED4CF3">
        <w:t>A) Vodič se musí pohybovat rovnoběžně s magnetickými siločarami.</w:t>
      </w:r>
    </w:p>
    <w:p w14:paraId="65EF61DE" w14:textId="77777777" w:rsidR="00ED4CF3" w:rsidRPr="00ED4CF3" w:rsidRDefault="00ED4CF3" w:rsidP="00801AA8">
      <w:pPr>
        <w:spacing w:after="0"/>
      </w:pPr>
      <w:r w:rsidRPr="00ED4CF3">
        <w:t>B) Vodič musí být v klidu v homogenním magnetickém poli.</w:t>
      </w:r>
    </w:p>
    <w:p w14:paraId="2B8A672E" w14:textId="77777777" w:rsidR="00ED4CF3" w:rsidRPr="00ED4CF3" w:rsidRDefault="00ED4CF3" w:rsidP="00801AA8">
      <w:pPr>
        <w:spacing w:after="0"/>
        <w:rPr>
          <w:color w:val="EE0000"/>
        </w:rPr>
      </w:pPr>
      <w:r w:rsidRPr="00ED4CF3">
        <w:rPr>
          <w:color w:val="EE0000"/>
        </w:rPr>
        <w:t>C) Musí docházet ke změně magnetického toku procházejícího smyčkou vodiče.</w:t>
      </w:r>
    </w:p>
    <w:p w14:paraId="4C81441C" w14:textId="7A27FB69" w:rsidR="00801AA8" w:rsidRPr="00ED4CF3" w:rsidRDefault="00ED4CF3" w:rsidP="00ED4CF3">
      <w:r w:rsidRPr="00ED4CF3">
        <w:t>D) Vodič musí být vyroben z feromagnetického materiálu.</w:t>
      </w:r>
    </w:p>
    <w:p w14:paraId="473E682F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 xml:space="preserve">Které z následujících tvrzení nejlépe popisuje funkci generátoru elektrického proudu? </w:t>
      </w:r>
    </w:p>
    <w:p w14:paraId="402FA306" w14:textId="77777777" w:rsidR="00ED4CF3" w:rsidRPr="00ED4CF3" w:rsidRDefault="00ED4CF3" w:rsidP="00801AA8">
      <w:pPr>
        <w:spacing w:after="0"/>
      </w:pPr>
      <w:r w:rsidRPr="00ED4CF3">
        <w:t>A) Přeměňuje elektrickou energii na mechanickou.</w:t>
      </w:r>
    </w:p>
    <w:p w14:paraId="7E8DEFBF" w14:textId="77777777" w:rsidR="00ED4CF3" w:rsidRPr="00ED4CF3" w:rsidRDefault="00ED4CF3" w:rsidP="00801AA8">
      <w:pPr>
        <w:spacing w:after="0"/>
        <w:rPr>
          <w:color w:val="EE0000"/>
        </w:rPr>
      </w:pPr>
      <w:r w:rsidRPr="00ED4CF3">
        <w:rPr>
          <w:color w:val="EE0000"/>
        </w:rPr>
        <w:t>B) Přeměňuje mechanickou energii na elektrickou pomocí elektromagnetické indukce.</w:t>
      </w:r>
    </w:p>
    <w:p w14:paraId="26337909" w14:textId="77777777" w:rsidR="00ED4CF3" w:rsidRPr="00ED4CF3" w:rsidRDefault="00ED4CF3" w:rsidP="00801AA8">
      <w:pPr>
        <w:spacing w:after="0"/>
      </w:pPr>
      <w:r w:rsidRPr="00ED4CF3">
        <w:t>C) Ukládá elektrickou energii do baterie.</w:t>
      </w:r>
    </w:p>
    <w:p w14:paraId="1FB7117C" w14:textId="77777777" w:rsidR="00ED4CF3" w:rsidRDefault="00ED4CF3" w:rsidP="00ED4CF3">
      <w:r w:rsidRPr="00ED4CF3">
        <w:t>D) Zesiluje elektrický proud.</w:t>
      </w:r>
    </w:p>
    <w:p w14:paraId="6C141C6B" w14:textId="77777777" w:rsidR="00801AA8" w:rsidRPr="00ED4CF3" w:rsidRDefault="00801AA8" w:rsidP="00ED4CF3"/>
    <w:p w14:paraId="4D2672E6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lastRenderedPageBreak/>
        <w:t>Co je klíčové pro vznik elektrického proudu v generátoru?</w:t>
      </w:r>
    </w:p>
    <w:p w14:paraId="5712CBE0" w14:textId="77777777" w:rsidR="00ED4CF3" w:rsidRPr="00ED4CF3" w:rsidRDefault="00ED4CF3" w:rsidP="00801AA8">
      <w:pPr>
        <w:spacing w:after="0"/>
      </w:pPr>
      <w:r w:rsidRPr="00ED4CF3">
        <w:t>A) Stálé magnetické pole.</w:t>
      </w:r>
    </w:p>
    <w:p w14:paraId="072446EA" w14:textId="77777777" w:rsidR="00ED4CF3" w:rsidRPr="00ED4CF3" w:rsidRDefault="00ED4CF3" w:rsidP="00801AA8">
      <w:pPr>
        <w:spacing w:after="0"/>
        <w:rPr>
          <w:color w:val="EE0000"/>
        </w:rPr>
      </w:pPr>
      <w:r w:rsidRPr="00ED4CF3">
        <w:rPr>
          <w:color w:val="EE0000"/>
        </w:rPr>
        <w:t>B) Nepřetržitý pohyb cívky nebo magnetu.</w:t>
      </w:r>
    </w:p>
    <w:p w14:paraId="15C14020" w14:textId="77777777" w:rsidR="00ED4CF3" w:rsidRPr="00ED4CF3" w:rsidRDefault="00ED4CF3" w:rsidP="00801AA8">
      <w:pPr>
        <w:spacing w:after="0"/>
      </w:pPr>
      <w:r w:rsidRPr="00ED4CF3">
        <w:t>C) Pouze silné magnety.</w:t>
      </w:r>
    </w:p>
    <w:p w14:paraId="31C5B92F" w14:textId="77777777" w:rsidR="00ED4CF3" w:rsidRPr="00ED4CF3" w:rsidRDefault="00ED4CF3" w:rsidP="00ED4CF3">
      <w:r w:rsidRPr="00ED4CF3">
        <w:t>D) Velký počet závitů cívky.</w:t>
      </w:r>
    </w:p>
    <w:p w14:paraId="095E0456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Popiš hlavní princip fungování generátoru elektrického proudu.</w:t>
      </w:r>
    </w:p>
    <w:p w14:paraId="4FE53257" w14:textId="7B83B302" w:rsidR="00ED4CF3" w:rsidRDefault="006F3BF0" w:rsidP="006F3BF0">
      <w:pPr>
        <w:pStyle w:val="Default"/>
        <w:rPr>
          <w:rFonts w:asciiTheme="minorHAnsi" w:hAnsiTheme="minorHAnsi"/>
          <w:color w:val="EE0000"/>
        </w:rPr>
      </w:pPr>
      <w:r w:rsidRPr="006F3BF0">
        <w:rPr>
          <w:rFonts w:asciiTheme="minorHAnsi" w:hAnsiTheme="minorHAnsi"/>
          <w:color w:val="EE0000"/>
        </w:rPr>
        <w:t>Generátor využívá elektromagnetickou indukci k přeměně mechanické energie na</w:t>
      </w:r>
      <w:r w:rsidRPr="006F3BF0">
        <w:rPr>
          <w:rFonts w:asciiTheme="minorHAnsi" w:hAnsiTheme="minorHAnsi"/>
          <w:color w:val="EE0000"/>
        </w:rPr>
        <w:t xml:space="preserve"> </w:t>
      </w:r>
      <w:r w:rsidRPr="006F3BF0">
        <w:rPr>
          <w:rFonts w:asciiTheme="minorHAnsi" w:hAnsiTheme="minorHAnsi"/>
          <w:color w:val="EE0000"/>
        </w:rPr>
        <w:t>elektrickou. Otáčením cívky v magnetickém poli (nebo magnetu v cívce) dochází ke</w:t>
      </w:r>
      <w:r w:rsidRPr="006F3BF0">
        <w:rPr>
          <w:rFonts w:asciiTheme="minorHAnsi" w:hAnsiTheme="minorHAnsi"/>
          <w:color w:val="EE0000"/>
        </w:rPr>
        <w:t xml:space="preserve"> </w:t>
      </w:r>
      <w:r w:rsidRPr="006F3BF0">
        <w:rPr>
          <w:rFonts w:asciiTheme="minorHAnsi" w:hAnsiTheme="minorHAnsi"/>
          <w:color w:val="EE0000"/>
        </w:rPr>
        <w:t>změně magnetického toku, což indukuje elektrické napětí a proud.</w:t>
      </w:r>
    </w:p>
    <w:p w14:paraId="2C992F3D" w14:textId="77777777" w:rsidR="006F3BF0" w:rsidRPr="00ED4CF3" w:rsidRDefault="006F3BF0" w:rsidP="006F3BF0">
      <w:pPr>
        <w:pStyle w:val="Default"/>
        <w:rPr>
          <w:rFonts w:asciiTheme="minorHAnsi" w:hAnsiTheme="minorHAnsi"/>
          <w:color w:val="EE0000"/>
        </w:rPr>
      </w:pPr>
    </w:p>
    <w:p w14:paraId="26C9067A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 xml:space="preserve">Vyber správnou možnost, která nejlépe popisuje uvedenou část stejnosměrného elektromotoru. </w:t>
      </w:r>
    </w:p>
    <w:p w14:paraId="090A4C1E" w14:textId="77777777" w:rsidR="00ED4CF3" w:rsidRPr="00ED4CF3" w:rsidRDefault="00ED4CF3" w:rsidP="00ED4CF3">
      <w:pPr>
        <w:numPr>
          <w:ilvl w:val="0"/>
          <w:numId w:val="2"/>
        </w:numPr>
      </w:pPr>
      <w:r w:rsidRPr="00ED4CF3">
        <w:t>Pevná část elektromotoru, která vytváří stálé magnetické pole:</w:t>
      </w:r>
    </w:p>
    <w:p w14:paraId="6B16CD8C" w14:textId="77777777" w:rsidR="00ED4CF3" w:rsidRPr="00ED4CF3" w:rsidRDefault="00ED4CF3" w:rsidP="006F3BF0">
      <w:pPr>
        <w:spacing w:after="0"/>
      </w:pPr>
      <w:r w:rsidRPr="00ED4CF3">
        <w:t>A) Rotor</w:t>
      </w:r>
    </w:p>
    <w:p w14:paraId="64D86BF8" w14:textId="77777777" w:rsidR="00ED4CF3" w:rsidRPr="00ED4CF3" w:rsidRDefault="00ED4CF3" w:rsidP="006F3BF0">
      <w:pPr>
        <w:spacing w:after="0"/>
        <w:rPr>
          <w:color w:val="EE0000"/>
        </w:rPr>
      </w:pPr>
      <w:r w:rsidRPr="00ED4CF3">
        <w:rPr>
          <w:color w:val="EE0000"/>
        </w:rPr>
        <w:t>B) Stator</w:t>
      </w:r>
    </w:p>
    <w:p w14:paraId="5DB2E986" w14:textId="77777777" w:rsidR="00ED4CF3" w:rsidRPr="00ED4CF3" w:rsidRDefault="00ED4CF3" w:rsidP="006F3BF0">
      <w:pPr>
        <w:spacing w:after="0"/>
      </w:pPr>
      <w:r w:rsidRPr="00ED4CF3">
        <w:t>C) Komutátor</w:t>
      </w:r>
    </w:p>
    <w:p w14:paraId="33B5B11E" w14:textId="77777777" w:rsidR="00ED4CF3" w:rsidRPr="00ED4CF3" w:rsidRDefault="00ED4CF3" w:rsidP="00ED4CF3">
      <w:r w:rsidRPr="00ED4CF3">
        <w:t xml:space="preserve">D) Kartáče </w:t>
      </w:r>
    </w:p>
    <w:p w14:paraId="5C5893E7" w14:textId="77777777" w:rsidR="00ED4CF3" w:rsidRPr="00ED4CF3" w:rsidRDefault="00ED4CF3" w:rsidP="00ED4CF3">
      <w:pPr>
        <w:numPr>
          <w:ilvl w:val="0"/>
          <w:numId w:val="2"/>
        </w:numPr>
      </w:pPr>
      <w:r w:rsidRPr="00ED4CF3">
        <w:t>Otočná část elektromotoru, která obsahuje cívky a je vystavena působení magnetické síly:</w:t>
      </w:r>
    </w:p>
    <w:p w14:paraId="4D2EF41C" w14:textId="77777777" w:rsidR="00ED4CF3" w:rsidRPr="00ED4CF3" w:rsidRDefault="00ED4CF3" w:rsidP="006F3BF0">
      <w:pPr>
        <w:spacing w:after="0"/>
      </w:pPr>
      <w:r w:rsidRPr="00ED4CF3">
        <w:t>A) Stator</w:t>
      </w:r>
    </w:p>
    <w:p w14:paraId="1D57C54B" w14:textId="77777777" w:rsidR="00ED4CF3" w:rsidRPr="00ED4CF3" w:rsidRDefault="00ED4CF3" w:rsidP="006F3BF0">
      <w:pPr>
        <w:spacing w:after="0"/>
      </w:pPr>
      <w:r w:rsidRPr="00ED4CF3">
        <w:t>B) Kartáče</w:t>
      </w:r>
    </w:p>
    <w:p w14:paraId="4B389008" w14:textId="77777777" w:rsidR="00ED4CF3" w:rsidRPr="00ED4CF3" w:rsidRDefault="00ED4CF3" w:rsidP="006F3BF0">
      <w:pPr>
        <w:spacing w:after="0"/>
        <w:rPr>
          <w:color w:val="EE0000"/>
        </w:rPr>
      </w:pPr>
      <w:r w:rsidRPr="00ED4CF3">
        <w:rPr>
          <w:color w:val="EE0000"/>
        </w:rPr>
        <w:t>C) Rotor</w:t>
      </w:r>
    </w:p>
    <w:p w14:paraId="4987FD3E" w14:textId="393F9C9A" w:rsidR="00ED4CF3" w:rsidRPr="00ED4CF3" w:rsidRDefault="00ED4CF3" w:rsidP="00ED4CF3">
      <w:r w:rsidRPr="00ED4CF3">
        <w:t xml:space="preserve">D) Komutátor </w:t>
      </w:r>
    </w:p>
    <w:p w14:paraId="010B22F2" w14:textId="77777777" w:rsidR="00ED4CF3" w:rsidRPr="00ED4CF3" w:rsidRDefault="00ED4CF3" w:rsidP="00ED4CF3">
      <w:pPr>
        <w:numPr>
          <w:ilvl w:val="0"/>
          <w:numId w:val="2"/>
        </w:numPr>
      </w:pPr>
      <w:r w:rsidRPr="00ED4CF3">
        <w:t>Zařízení, které zajišťuje přepínání směru proudu v cívkách rotoru, aby se udržel nepřetržitý rotační pohyb:</w:t>
      </w:r>
    </w:p>
    <w:p w14:paraId="23485537" w14:textId="77777777" w:rsidR="00ED4CF3" w:rsidRPr="00ED4CF3" w:rsidRDefault="00ED4CF3" w:rsidP="006F3BF0">
      <w:pPr>
        <w:spacing w:after="0"/>
      </w:pPr>
      <w:r w:rsidRPr="00ED4CF3">
        <w:t>A) Stator                                                                          C) Rotor</w:t>
      </w:r>
    </w:p>
    <w:p w14:paraId="28F9D468" w14:textId="77777777" w:rsidR="00ED4CF3" w:rsidRPr="00ED4CF3" w:rsidRDefault="00ED4CF3" w:rsidP="00ED4CF3">
      <w:r w:rsidRPr="00ED4CF3">
        <w:t xml:space="preserve">B) Kartáče                                                                      </w:t>
      </w:r>
      <w:r w:rsidRPr="00ED4CF3">
        <w:rPr>
          <w:color w:val="EE0000"/>
        </w:rPr>
        <w:t>D) Komutátor</w:t>
      </w:r>
    </w:p>
    <w:p w14:paraId="13566C51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Uveď čtyři konkrétní zařízení z běžného života, ve kterých se používá stejnosměrný elektromotor.</w:t>
      </w:r>
    </w:p>
    <w:p w14:paraId="7FAE29F8" w14:textId="5CF40CC6" w:rsidR="00ED4CF3" w:rsidRPr="00ED4CF3" w:rsidRDefault="000E6A8C" w:rsidP="00ED4CF3">
      <w:pPr>
        <w:rPr>
          <w:color w:val="EE0000"/>
        </w:rPr>
      </w:pPr>
      <w:r>
        <w:rPr>
          <w:color w:val="EE0000"/>
        </w:rPr>
        <w:t>Elektrické autíčko na bater</w:t>
      </w:r>
      <w:r w:rsidR="008F7469">
        <w:rPr>
          <w:color w:val="EE0000"/>
        </w:rPr>
        <w:t>ie, elektrický kartáček, elektrická vrtačka, holící strojek</w:t>
      </w:r>
    </w:p>
    <w:p w14:paraId="578D15F7" w14:textId="77777777" w:rsidR="00ED4CF3" w:rsidRPr="00ED4CF3" w:rsidRDefault="00ED4CF3" w:rsidP="00ED4CF3">
      <w:pPr>
        <w:numPr>
          <w:ilvl w:val="0"/>
          <w:numId w:val="1"/>
        </w:numPr>
      </w:pPr>
      <w:r w:rsidRPr="00ED4CF3">
        <w:t>Proč je stejnosměrný elektromotor často preferován v přenosných zařízeních napájených bateriemi?</w:t>
      </w:r>
    </w:p>
    <w:p w14:paraId="5A907CC5" w14:textId="4181B65F" w:rsidR="00ED4CF3" w:rsidRPr="00ED4CF3" w:rsidRDefault="005869CE" w:rsidP="00ED4CF3">
      <w:pPr>
        <w:rPr>
          <w:color w:val="EE0000"/>
        </w:rPr>
      </w:pPr>
      <w:r>
        <w:rPr>
          <w:color w:val="EE0000"/>
        </w:rPr>
        <w:t xml:space="preserve">Protože baterie jsou zdrojem stejnosměrného proudu a není třeba používat </w:t>
      </w:r>
      <w:r w:rsidR="005110A9">
        <w:rPr>
          <w:color w:val="EE0000"/>
        </w:rPr>
        <w:t>ž</w:t>
      </w:r>
      <w:r>
        <w:rPr>
          <w:color w:val="EE0000"/>
        </w:rPr>
        <w:t xml:space="preserve">ádné další zařízení pro převod </w:t>
      </w:r>
      <w:r w:rsidR="005110A9">
        <w:rPr>
          <w:color w:val="EE0000"/>
        </w:rPr>
        <w:t>ze střídavého proudu na stejnosměrný.</w:t>
      </w:r>
    </w:p>
    <w:p w14:paraId="59103FA9" w14:textId="77777777" w:rsidR="00ED4CF3" w:rsidRPr="00ED4CF3" w:rsidRDefault="00ED4CF3" w:rsidP="00ED4CF3"/>
    <w:p w14:paraId="5F6710E8" w14:textId="09685087" w:rsidR="00ED4CF3" w:rsidRPr="00ED4CF3" w:rsidRDefault="00ED4CF3" w:rsidP="00ED4CF3">
      <w:pPr>
        <w:numPr>
          <w:ilvl w:val="0"/>
          <w:numId w:val="1"/>
        </w:numPr>
      </w:pPr>
      <w:r w:rsidRPr="00ED4CF3">
        <w:lastRenderedPageBreak/>
        <w:t xml:space="preserve"> Vyber správnou možnost, která nejlépe popisuje princip vzniku střídavého proudu.</w:t>
      </w:r>
    </w:p>
    <w:p w14:paraId="10007E4F" w14:textId="77777777" w:rsidR="00ED4CF3" w:rsidRPr="00ED4CF3" w:rsidRDefault="00ED4CF3" w:rsidP="005110A9">
      <w:pPr>
        <w:spacing w:after="0"/>
      </w:pPr>
      <w:r w:rsidRPr="00ED4CF3">
        <w:t>A) Střídavý proud vzniká třením dvou různých materiálů.</w:t>
      </w:r>
    </w:p>
    <w:p w14:paraId="7DFA50FF" w14:textId="77777777" w:rsidR="00ED4CF3" w:rsidRPr="00ED4CF3" w:rsidRDefault="00ED4CF3" w:rsidP="005110A9">
      <w:pPr>
        <w:spacing w:after="0"/>
      </w:pPr>
      <w:r w:rsidRPr="00ED4CF3">
        <w:t>B) Střídavý proud vzniká chemickou reakcí v baterii.</w:t>
      </w:r>
    </w:p>
    <w:p w14:paraId="07023E9A" w14:textId="77777777" w:rsidR="00ED4CF3" w:rsidRPr="00ED4CF3" w:rsidRDefault="00ED4CF3" w:rsidP="005110A9">
      <w:pPr>
        <w:spacing w:after="0"/>
        <w:rPr>
          <w:color w:val="EE0000"/>
        </w:rPr>
      </w:pPr>
      <w:r w:rsidRPr="00ED4CF3">
        <w:rPr>
          <w:color w:val="EE0000"/>
        </w:rPr>
        <w:t>C) Střídavý proud vzniká rotací cívky v magnetickém poli.</w:t>
      </w:r>
    </w:p>
    <w:p w14:paraId="35D4C8A8" w14:textId="7F87FCEA" w:rsidR="00ED4CF3" w:rsidRPr="00ED4CF3" w:rsidRDefault="00ED4CF3" w:rsidP="00ED4CF3">
      <w:r w:rsidRPr="00ED4CF3">
        <w:t>D) Střídavý proud vzniká průchodem elektronů polovodičem.</w:t>
      </w:r>
    </w:p>
    <w:p w14:paraId="2FB29D29" w14:textId="08D4AE26" w:rsidR="00ED4CF3" w:rsidRPr="00ED4CF3" w:rsidRDefault="00ED4CF3" w:rsidP="00ED4CF3">
      <w:pPr>
        <w:numPr>
          <w:ilvl w:val="0"/>
          <w:numId w:val="1"/>
        </w:numPr>
      </w:pPr>
      <w:r w:rsidRPr="00ED4CF3">
        <w:t>Které z následujících tvrzení nejlépe vystihuje rozdíl mezi střídavým a stejnosměrným proudem?</w:t>
      </w:r>
    </w:p>
    <w:p w14:paraId="7243FBD1" w14:textId="1A2952FB" w:rsidR="00ED4CF3" w:rsidRPr="00ED4CF3" w:rsidRDefault="00ED4CF3" w:rsidP="00F3633F">
      <w:pPr>
        <w:spacing w:after="0"/>
      </w:pPr>
      <w:r w:rsidRPr="00ED4CF3">
        <w:t>A) Střídavý proud má vždy vyšší napětí než stejnosměrný proud.</w:t>
      </w:r>
    </w:p>
    <w:p w14:paraId="35207D88" w14:textId="77777777" w:rsidR="00ED4CF3" w:rsidRPr="00ED4CF3" w:rsidRDefault="00ED4CF3" w:rsidP="00F3633F">
      <w:pPr>
        <w:spacing w:after="0"/>
      </w:pPr>
      <w:r w:rsidRPr="00ED4CF3">
        <w:t>B) Stejnosměrný proud mění směr toku elektronů, zatímco střídavý proud ne.</w:t>
      </w:r>
    </w:p>
    <w:p w14:paraId="3A7CA6F1" w14:textId="77777777" w:rsidR="00ED4CF3" w:rsidRPr="00ED4CF3" w:rsidRDefault="00ED4CF3" w:rsidP="00F3633F">
      <w:pPr>
        <w:spacing w:after="0"/>
        <w:rPr>
          <w:color w:val="EE0000"/>
        </w:rPr>
      </w:pPr>
      <w:r w:rsidRPr="00ED4CF3">
        <w:rPr>
          <w:color w:val="EE0000"/>
        </w:rPr>
        <w:t>C) Střídavý proud periodicky mění směr toku elektronů, zatímco stejnosměrný proud teče stále jedním směrem.</w:t>
      </w:r>
    </w:p>
    <w:p w14:paraId="0EDBE968" w14:textId="09581025" w:rsidR="00ED4CF3" w:rsidRPr="00ED4CF3" w:rsidRDefault="00ED4CF3" w:rsidP="00ED4CF3">
      <w:r w:rsidRPr="00ED4CF3">
        <w:t>D) Stejnosměrný proud je vždy bezpečnější než střídavý proud.</w:t>
      </w:r>
    </w:p>
    <w:p w14:paraId="2595F022" w14:textId="1EF48150" w:rsidR="00ED4CF3" w:rsidRPr="00ED4CF3" w:rsidRDefault="00ED4CF3" w:rsidP="00ED4CF3">
      <w:pPr>
        <w:numPr>
          <w:ilvl w:val="0"/>
          <w:numId w:val="1"/>
        </w:numPr>
      </w:pPr>
      <w:r w:rsidRPr="00ED4CF3">
        <w:t>Uveď dva hlavní zdroje střídavého proudu a dva hlavní zdroje stejnosměrného proudu.</w:t>
      </w:r>
    </w:p>
    <w:p w14:paraId="042A086B" w14:textId="3CD21A1A" w:rsidR="00ED4CF3" w:rsidRDefault="0051142A" w:rsidP="00ED4CF3">
      <w:pPr>
        <w:rPr>
          <w:color w:val="EE0000"/>
        </w:rPr>
      </w:pPr>
      <w:r>
        <w:rPr>
          <w:color w:val="EE0000"/>
        </w:rPr>
        <w:t>Střídavý proud – elektrárny a generátory střídavého proudu</w:t>
      </w:r>
      <w:r w:rsidR="00A170A0">
        <w:rPr>
          <w:color w:val="EE0000"/>
        </w:rPr>
        <w:t xml:space="preserve"> (alternátory)</w:t>
      </w:r>
    </w:p>
    <w:p w14:paraId="5B91AFF6" w14:textId="3EF836DE" w:rsidR="00ED4CF3" w:rsidRPr="00ED4CF3" w:rsidRDefault="0051142A" w:rsidP="00ED4CF3">
      <w:pPr>
        <w:rPr>
          <w:color w:val="EE0000"/>
        </w:rPr>
      </w:pPr>
      <w:r>
        <w:rPr>
          <w:color w:val="EE0000"/>
        </w:rPr>
        <w:t xml:space="preserve">Stejnosměrný proud </w:t>
      </w:r>
      <w:r w:rsidR="00A170A0">
        <w:rPr>
          <w:color w:val="EE0000"/>
        </w:rPr>
        <w:t>–</w:t>
      </w:r>
      <w:r>
        <w:rPr>
          <w:color w:val="EE0000"/>
        </w:rPr>
        <w:t xml:space="preserve"> </w:t>
      </w:r>
      <w:r w:rsidR="00A170A0">
        <w:rPr>
          <w:color w:val="EE0000"/>
        </w:rPr>
        <w:t>dynama, baterie, akumulátory</w:t>
      </w:r>
    </w:p>
    <w:p w14:paraId="618D68CE" w14:textId="2FA63972" w:rsidR="00ED4CF3" w:rsidRPr="00ED4CF3" w:rsidRDefault="00ED4CF3" w:rsidP="00ED4CF3">
      <w:pPr>
        <w:numPr>
          <w:ilvl w:val="0"/>
          <w:numId w:val="1"/>
        </w:numPr>
      </w:pPr>
      <w:r w:rsidRPr="00ED4CF3">
        <w:t>Slovní úlohy – střídavý proud</w:t>
      </w:r>
    </w:p>
    <w:p w14:paraId="08FA88C5" w14:textId="3AC9B584" w:rsidR="00ED4CF3" w:rsidRPr="00ED4CF3" w:rsidRDefault="00ED4CF3" w:rsidP="00ED4CF3">
      <w:pPr>
        <w:numPr>
          <w:ilvl w:val="0"/>
          <w:numId w:val="2"/>
        </w:numPr>
      </w:pPr>
      <w:r w:rsidRPr="00ED4CF3">
        <w:t>Vypočítej frekvenci střídavého proudu, jehož perioda je 0,02 s.</w:t>
      </w:r>
    </w:p>
    <w:p w14:paraId="117E5B10" w14:textId="6C2EEE98" w:rsidR="00ED4CF3" w:rsidRPr="00ED4CF3" w:rsidRDefault="003230B6" w:rsidP="00ED4CF3">
      <w:pPr>
        <w:rPr>
          <w:color w:val="EE0000"/>
        </w:rPr>
      </w:pPr>
      <m:oMathPara>
        <m:oMath>
          <m:r>
            <w:rPr>
              <w:rFonts w:ascii="Cambria Math" w:hAnsi="Cambria Math"/>
              <w:color w:val="EE0000"/>
            </w:rPr>
            <m:t>f=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T</m:t>
              </m:r>
            </m:den>
          </m:f>
          <m:r>
            <w:rPr>
              <w:rFonts w:ascii="Cambria Math" w:hAnsi="Cambria Math"/>
              <w:color w:val="EE0000"/>
            </w:rPr>
            <m:t xml:space="preserve">               f=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0,02</m:t>
              </m:r>
            </m:den>
          </m:f>
          <m:r>
            <w:rPr>
              <w:rFonts w:ascii="Cambria Math" w:hAnsi="Cambria Math"/>
              <w:color w:val="EE0000"/>
            </w:rPr>
            <m:t>=</m:t>
          </m:r>
          <m:r>
            <w:rPr>
              <w:rFonts w:ascii="Cambria Math" w:hAnsi="Cambria Math"/>
              <w:color w:val="EE0000"/>
            </w:rPr>
            <m:t>50 Hz</m:t>
          </m:r>
        </m:oMath>
      </m:oMathPara>
    </w:p>
    <w:p w14:paraId="377839D3" w14:textId="5D088AEE" w:rsidR="00ED4CF3" w:rsidRPr="00ED4CF3" w:rsidRDefault="00ED4CF3" w:rsidP="00ED4CF3">
      <w:pPr>
        <w:numPr>
          <w:ilvl w:val="0"/>
          <w:numId w:val="2"/>
        </w:numPr>
      </w:pPr>
      <w:r w:rsidRPr="00ED4CF3">
        <w:t xml:space="preserve">Vypočítej periodu střídavého proudu, jehož frekvence je </w:t>
      </w:r>
      <w:r w:rsidR="004C5DAC">
        <w:t>10</w:t>
      </w:r>
      <w:r w:rsidRPr="00ED4CF3">
        <w:t>0 Hz.</w:t>
      </w:r>
    </w:p>
    <w:p w14:paraId="4EF4C1B2" w14:textId="3E95A869" w:rsidR="00ED4CF3" w:rsidRPr="00ED4CF3" w:rsidRDefault="004E53D3" w:rsidP="00ED4CF3">
      <w:pPr>
        <w:rPr>
          <w:color w:val="EE0000"/>
        </w:rPr>
      </w:pPr>
      <m:oMathPara>
        <m:oMath>
          <m:r>
            <w:rPr>
              <w:rFonts w:ascii="Cambria Math" w:hAnsi="Cambria Math"/>
              <w:color w:val="EE0000"/>
            </w:rPr>
            <m:t>T</m:t>
          </m:r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f</m:t>
              </m:r>
            </m:den>
          </m:f>
          <m:r>
            <w:rPr>
              <w:rFonts w:ascii="Cambria Math" w:hAnsi="Cambria Math"/>
              <w:color w:val="EE0000"/>
            </w:rPr>
            <m:t xml:space="preserve">               </m:t>
          </m:r>
          <m:r>
            <w:rPr>
              <w:rFonts w:ascii="Cambria Math" w:hAnsi="Cambria Math"/>
              <w:color w:val="EE0000"/>
            </w:rPr>
            <m:t>T</m:t>
          </m:r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100</m:t>
              </m:r>
            </m:den>
          </m:f>
          <m:r>
            <w:rPr>
              <w:rFonts w:ascii="Cambria Math" w:hAnsi="Cambria Math"/>
              <w:color w:val="EE0000"/>
            </w:rPr>
            <m:t>=</m:t>
          </m:r>
          <m:r>
            <w:rPr>
              <w:rFonts w:ascii="Cambria Math" w:hAnsi="Cambria Math"/>
              <w:color w:val="EE0000"/>
            </w:rPr>
            <m:t>0,01 s</m:t>
          </m:r>
        </m:oMath>
      </m:oMathPara>
    </w:p>
    <w:p w14:paraId="1EB79B90" w14:textId="2D274EA3" w:rsidR="00ED4CF3" w:rsidRPr="00ED4CF3" w:rsidRDefault="00ED4CF3" w:rsidP="00ED4CF3">
      <w:pPr>
        <w:numPr>
          <w:ilvl w:val="0"/>
          <w:numId w:val="2"/>
        </w:numPr>
      </w:pPr>
      <w:r w:rsidRPr="00ED4CF3">
        <w:t xml:space="preserve">Urči frekvenci střídavého proudu, který má periodu </w:t>
      </w:r>
      <w:r w:rsidR="00B3456F">
        <w:t>1</w:t>
      </w:r>
      <w:r w:rsidRPr="00ED4CF3">
        <w:t xml:space="preserve">0 </w:t>
      </w:r>
      <w:proofErr w:type="spellStart"/>
      <w:r w:rsidRPr="00ED4CF3">
        <w:t>ms</w:t>
      </w:r>
      <w:proofErr w:type="spellEnd"/>
      <w:r w:rsidRPr="00ED4CF3">
        <w:t>.</w:t>
      </w:r>
    </w:p>
    <w:p w14:paraId="11C75B5A" w14:textId="2020C5D2" w:rsidR="00ED4CF3" w:rsidRPr="00ED4CF3" w:rsidRDefault="00B96D35" w:rsidP="00ED4CF3">
      <w:pPr>
        <w:rPr>
          <w:color w:val="EE0000"/>
        </w:rPr>
      </w:pPr>
      <m:oMathPara>
        <m:oMath>
          <m:r>
            <w:rPr>
              <w:rFonts w:ascii="Cambria Math" w:hAnsi="Cambria Math"/>
              <w:color w:val="EE0000"/>
            </w:rPr>
            <m:t>f</m:t>
          </m:r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T</m:t>
              </m:r>
            </m:den>
          </m:f>
          <m:r>
            <w:rPr>
              <w:rFonts w:ascii="Cambria Math" w:hAnsi="Cambria Math"/>
              <w:color w:val="EE0000"/>
            </w:rPr>
            <m:t xml:space="preserve">               </m:t>
          </m:r>
          <m:r>
            <w:rPr>
              <w:rFonts w:ascii="Cambria Math" w:hAnsi="Cambria Math"/>
              <w:color w:val="EE0000"/>
            </w:rPr>
            <m:t>f</m:t>
          </m:r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</m:t>
              </m:r>
            </m:num>
            <m:den>
              <m:r>
                <w:rPr>
                  <w:rFonts w:ascii="Cambria Math" w:hAnsi="Cambria Math"/>
                  <w:color w:val="EE0000"/>
                </w:rPr>
                <m:t>0,0</m:t>
              </m:r>
              <m:r>
                <w:rPr>
                  <w:rFonts w:ascii="Cambria Math" w:hAnsi="Cambria Math"/>
                  <w:color w:val="EE0000"/>
                </w:rPr>
                <m:t>1</m:t>
              </m:r>
            </m:den>
          </m:f>
          <m:r>
            <w:rPr>
              <w:rFonts w:ascii="Cambria Math" w:hAnsi="Cambria Math"/>
              <w:color w:val="EE0000"/>
            </w:rPr>
            <m:t>=</m:t>
          </m:r>
          <m:r>
            <w:rPr>
              <w:rFonts w:ascii="Cambria Math" w:hAnsi="Cambria Math"/>
              <w:color w:val="EE0000"/>
            </w:rPr>
            <m:t>100 Hz</m:t>
          </m:r>
        </m:oMath>
      </m:oMathPara>
    </w:p>
    <w:p w14:paraId="28083F79" w14:textId="26C69164" w:rsidR="00ED4CF3" w:rsidRPr="00ED4CF3" w:rsidRDefault="00ED4CF3" w:rsidP="00ED4CF3">
      <w:pPr>
        <w:numPr>
          <w:ilvl w:val="0"/>
          <w:numId w:val="1"/>
        </w:numPr>
      </w:pPr>
      <w:r w:rsidRPr="00ED4CF3">
        <w:t>Slovní úlohy – transformátor</w:t>
      </w:r>
    </w:p>
    <w:p w14:paraId="5F77CC23" w14:textId="70F61D93" w:rsidR="00ED4CF3" w:rsidRPr="00ED4CF3" w:rsidRDefault="00ED4CF3" w:rsidP="00ED4CF3">
      <w:pPr>
        <w:numPr>
          <w:ilvl w:val="0"/>
          <w:numId w:val="3"/>
        </w:numPr>
      </w:pPr>
      <w:r w:rsidRPr="00ED4CF3">
        <w:t xml:space="preserve">Urči, zda se jedná o zvyšovací, nebo snižovací transformátor, pokud je počet závitů primárního vinutí </w:t>
      </w:r>
      <w:r w:rsidRPr="00ED4CF3">
        <w:rPr>
          <w:rFonts w:ascii="Cambria Math" w:hAnsi="Cambria Math" w:cs="Cambria Math"/>
        </w:rPr>
        <w:t>𝑁</w:t>
      </w:r>
      <w:r w:rsidRPr="00ED4CF3">
        <w:t xml:space="preserve">1=1000 a počet závitů sekundárního vinutí </w:t>
      </w:r>
      <w:r w:rsidRPr="00ED4CF3">
        <w:rPr>
          <w:rFonts w:ascii="Cambria Math" w:hAnsi="Cambria Math" w:cs="Cambria Math"/>
        </w:rPr>
        <w:t>𝑁</w:t>
      </w:r>
      <w:r w:rsidRPr="00ED4CF3">
        <w:t>2=200.</w:t>
      </w:r>
    </w:p>
    <w:p w14:paraId="11DF49FD" w14:textId="2D6993C5" w:rsidR="00ED4CF3" w:rsidRPr="00ED4CF3" w:rsidRDefault="009A480F" w:rsidP="00ED4CF3">
      <w:r w:rsidRPr="001F1648">
        <w:drawing>
          <wp:anchor distT="0" distB="0" distL="114300" distR="114300" simplePos="0" relativeHeight="251659264" behindDoc="0" locked="0" layoutInCell="1" allowOverlap="1" wp14:anchorId="59AFDC4C" wp14:editId="4656ABA8">
            <wp:simplePos x="0" y="0"/>
            <wp:positionH relativeFrom="column">
              <wp:posOffset>1028065</wp:posOffset>
            </wp:positionH>
            <wp:positionV relativeFrom="paragraph">
              <wp:posOffset>66675</wp:posOffset>
            </wp:positionV>
            <wp:extent cx="1950720" cy="746125"/>
            <wp:effectExtent l="38100" t="38100" r="30480" b="34925"/>
            <wp:wrapNone/>
            <wp:docPr id="20" name="Obrázek 19" descr="Obsah obrázku text, Písmo, snímek obrazovky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64054597-4D81-6070-2698-F84FC88D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19" descr="Obsah obrázku text, Písmo, snímek obrazovky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64054597-4D81-6070-2698-F84FC88DC1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74612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9A480F">
        <w:drawing>
          <wp:anchor distT="0" distB="0" distL="114300" distR="114300" simplePos="0" relativeHeight="251658240" behindDoc="0" locked="0" layoutInCell="1" allowOverlap="1" wp14:anchorId="2FD1DE57" wp14:editId="7452B3C6">
            <wp:simplePos x="0" y="0"/>
            <wp:positionH relativeFrom="column">
              <wp:posOffset>3698875</wp:posOffset>
            </wp:positionH>
            <wp:positionV relativeFrom="paragraph">
              <wp:posOffset>96862</wp:posOffset>
            </wp:positionV>
            <wp:extent cx="813188" cy="716280"/>
            <wp:effectExtent l="38100" t="38100" r="44450" b="45720"/>
            <wp:wrapNone/>
            <wp:docPr id="15" name="Obrázek 14" descr="Obsah obrázku Písmo, bílé, text, Grafika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7E0E5A9E-3870-86D8-1E25-6605A728DE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" descr="Obsah obrázku Písmo, bílé, text, Grafika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7E0E5A9E-3870-86D8-1E25-6605A728DE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188" cy="71628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80F">
        <w:rPr>
          <w:noProof/>
        </w:rPr>
        <w:t xml:space="preserve"> </w:t>
      </w:r>
    </w:p>
    <w:p w14:paraId="3E261845" w14:textId="4588ECD2" w:rsidR="00ED4CF3" w:rsidRPr="00ED4CF3" w:rsidRDefault="00ED4CF3" w:rsidP="00ED4CF3"/>
    <w:p w14:paraId="38E3CC5E" w14:textId="77777777" w:rsidR="00ED4CF3" w:rsidRPr="00ED4CF3" w:rsidRDefault="00ED4CF3" w:rsidP="00ED4CF3"/>
    <w:p w14:paraId="1623F42A" w14:textId="77777777" w:rsidR="00ED4CF3" w:rsidRPr="00ED4CF3" w:rsidRDefault="00ED4CF3" w:rsidP="00ED4CF3">
      <w:pPr>
        <w:numPr>
          <w:ilvl w:val="0"/>
          <w:numId w:val="3"/>
        </w:numPr>
      </w:pPr>
      <w:r w:rsidRPr="00ED4CF3">
        <w:lastRenderedPageBreak/>
        <w:t>Transformátor má na primární straně 600 závitů a na sekundární straně 150 závitů. Pokud je primární napětí 230 V, jaké je napětí na sekundární straně?</w:t>
      </w:r>
    </w:p>
    <w:p w14:paraId="7C5AA3B4" w14:textId="4450EDCE" w:rsidR="00ED4CF3" w:rsidRPr="00ED4CF3" w:rsidRDefault="00640A57" w:rsidP="00ED4CF3">
      <w:r>
        <w:rPr>
          <w:noProof/>
        </w:rPr>
        <w:drawing>
          <wp:anchor distT="0" distB="0" distL="114300" distR="114300" simplePos="0" relativeHeight="251661312" behindDoc="0" locked="0" layoutInCell="1" allowOverlap="1" wp14:anchorId="763ACAF0" wp14:editId="0B4A19FA">
            <wp:simplePos x="0" y="0"/>
            <wp:positionH relativeFrom="column">
              <wp:posOffset>982345</wp:posOffset>
            </wp:positionH>
            <wp:positionV relativeFrom="paragraph">
              <wp:posOffset>142240</wp:posOffset>
            </wp:positionV>
            <wp:extent cx="1807846" cy="670953"/>
            <wp:effectExtent l="38100" t="38100" r="40005" b="34290"/>
            <wp:wrapNone/>
            <wp:docPr id="12" name="Obrázek 11" descr="Obsah obrázku Písmo, číslo, hodiny, typografie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7DE0D131-DD5A-2EB1-76EC-6FE99EF1BE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1" descr="Obsah obrázku Písmo, číslo, hodiny, typografie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7DE0D131-DD5A-2EB1-76EC-6FE99EF1BE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6" cy="670953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640A57">
        <w:drawing>
          <wp:anchor distT="0" distB="0" distL="114300" distR="114300" simplePos="0" relativeHeight="251660288" behindDoc="0" locked="0" layoutInCell="1" allowOverlap="1" wp14:anchorId="6BC28162" wp14:editId="5F2E38E9">
            <wp:simplePos x="0" y="0"/>
            <wp:positionH relativeFrom="column">
              <wp:posOffset>3207385</wp:posOffset>
            </wp:positionH>
            <wp:positionV relativeFrom="paragraph">
              <wp:posOffset>88900</wp:posOffset>
            </wp:positionV>
            <wp:extent cx="2528969" cy="1219672"/>
            <wp:effectExtent l="0" t="0" r="5080" b="0"/>
            <wp:wrapNone/>
            <wp:docPr id="14" name="Obrázek 13" descr="Obsah obrázku text, Písmo, snímek obrazovky, algebra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D31FD52-3CD1-E6AA-0F4D-9548613E8D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3" descr="Obsah obrázku text, Písmo, snímek obrazovky, algebra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FD31FD52-3CD1-E6AA-0F4D-9548613E8D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969" cy="121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7364A" w14:textId="6069578F" w:rsidR="00ED4CF3" w:rsidRPr="00ED4CF3" w:rsidRDefault="00ED4CF3" w:rsidP="00ED4CF3"/>
    <w:p w14:paraId="12FA7F24" w14:textId="4F38472B" w:rsidR="00ED4CF3" w:rsidRPr="00ED4CF3" w:rsidRDefault="00ED4CF3" w:rsidP="00ED4CF3"/>
    <w:p w14:paraId="2EEC3BC8" w14:textId="581ADF30" w:rsidR="00ED4CF3" w:rsidRPr="00ED4CF3" w:rsidRDefault="00ED4CF3" w:rsidP="00ED4CF3"/>
    <w:p w14:paraId="37BE27DF" w14:textId="77777777" w:rsidR="00ED4CF3" w:rsidRPr="00ED4CF3" w:rsidRDefault="00ED4CF3" w:rsidP="00ED4CF3"/>
    <w:p w14:paraId="150C630A" w14:textId="00607AFD" w:rsidR="00ED4CF3" w:rsidRPr="00ED4CF3" w:rsidRDefault="00640A57" w:rsidP="00ED4CF3">
      <w:pPr>
        <w:rPr>
          <w:color w:val="EE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EE0000"/>
            </w:rPr>
            <m:t xml:space="preserve">= &gt; 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150</m:t>
              </m:r>
            </m:num>
            <m:den>
              <m:r>
                <w:rPr>
                  <w:rFonts w:ascii="Cambria Math" w:hAnsi="Cambria Math"/>
                  <w:color w:val="EE0000"/>
                </w:rPr>
                <m:t>600</m:t>
              </m:r>
            </m:den>
          </m:f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color w:val="EE0000"/>
                </w:rPr>
                <m:t>230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 xml:space="preserve">= &gt;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EE0000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EE0000"/>
                </w:rPr>
                <m:t>150</m:t>
              </m:r>
            </m:num>
            <m:den>
              <m:r>
                <w:rPr>
                  <w:rFonts w:ascii="Cambria Math" w:eastAsiaTheme="minorEastAsia" w:hAnsi="Cambria Math"/>
                  <w:color w:val="EE0000"/>
                </w:rPr>
                <m:t>600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>*230=</m:t>
          </m:r>
          <m:r>
            <w:rPr>
              <w:rFonts w:ascii="Cambria Math" w:eastAsiaTheme="minorEastAsia" w:hAnsi="Cambria Math"/>
              <w:color w:val="EE0000"/>
            </w:rPr>
            <m:t>57,5 V</m:t>
          </m:r>
        </m:oMath>
      </m:oMathPara>
    </w:p>
    <w:p w14:paraId="28D376CD" w14:textId="3A56945D" w:rsidR="00834F8F" w:rsidRDefault="00ED4CF3" w:rsidP="00824545">
      <w:pPr>
        <w:numPr>
          <w:ilvl w:val="0"/>
          <w:numId w:val="3"/>
        </w:numPr>
      </w:pPr>
      <w:r w:rsidRPr="00ED4CF3">
        <w:t>Na primární vinutí transformátoru s 200 závity je připojeno napětí12 V. Kolik závitů musí mít sekundární vinutí, aby na něm bylo napětí 48 V?</w:t>
      </w:r>
    </w:p>
    <w:p w14:paraId="2E30822D" w14:textId="5B0D27F1" w:rsidR="00834F8F" w:rsidRPr="00824545" w:rsidRDefault="00834F8F" w:rsidP="00834F8F">
      <w:pPr>
        <w:ind w:left="720"/>
        <w:rPr>
          <w:color w:val="EE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EE0000"/>
            </w:rPr>
            <m:t>= &gt;</m:t>
          </m:r>
          <m:r>
            <w:rPr>
              <w:rFonts w:ascii="Cambria Math" w:hAnsi="Cambria Math"/>
              <w:color w:val="EE000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color w:val="EE0000"/>
                </w:rPr>
                <m:t>200</m:t>
              </m:r>
            </m:den>
          </m:f>
          <m:r>
            <w:rPr>
              <w:rFonts w:ascii="Cambria Math" w:hAnsi="Cambria Math"/>
              <w:color w:val="EE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48</m:t>
              </m:r>
            </m:num>
            <m:den>
              <m:r>
                <w:rPr>
                  <w:rFonts w:ascii="Cambria Math" w:hAnsi="Cambria Math"/>
                  <w:color w:val="EE0000"/>
                </w:rPr>
                <m:t>12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 xml:space="preserve">= &gt;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EE0000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EE0000"/>
                </w:rPr>
                <m:t>48</m:t>
              </m:r>
            </m:num>
            <m:den>
              <m:r>
                <w:rPr>
                  <w:rFonts w:ascii="Cambria Math" w:eastAsiaTheme="minorEastAsia" w:hAnsi="Cambria Math"/>
                  <w:color w:val="EE0000"/>
                </w:rPr>
                <m:t>12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>*200=</m:t>
          </m:r>
          <m:r>
            <w:rPr>
              <w:rFonts w:ascii="Cambria Math" w:eastAsiaTheme="minorEastAsia" w:hAnsi="Cambria Math"/>
              <w:color w:val="EE0000"/>
            </w:rPr>
            <m:t>800</m:t>
          </m:r>
          <m:r>
            <w:rPr>
              <w:rFonts w:ascii="Cambria Math" w:eastAsiaTheme="minorEastAsia" w:hAnsi="Cambria Math"/>
              <w:color w:val="EE0000"/>
            </w:rPr>
            <m:t xml:space="preserve"> závitů</m:t>
          </m:r>
        </m:oMath>
      </m:oMathPara>
    </w:p>
    <w:p w14:paraId="7BBF78C8" w14:textId="77777777" w:rsidR="00662322" w:rsidRDefault="00662322"/>
    <w:sectPr w:rsidR="006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222B"/>
    <w:multiLevelType w:val="hybridMultilevel"/>
    <w:tmpl w:val="903E13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F74FF"/>
    <w:multiLevelType w:val="hybridMultilevel"/>
    <w:tmpl w:val="81225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60BAE"/>
    <w:multiLevelType w:val="hybridMultilevel"/>
    <w:tmpl w:val="8690C4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7019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3849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2362534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BA"/>
    <w:rsid w:val="000E6A8C"/>
    <w:rsid w:val="00161250"/>
    <w:rsid w:val="001F1648"/>
    <w:rsid w:val="002A0A39"/>
    <w:rsid w:val="002A6889"/>
    <w:rsid w:val="003230B6"/>
    <w:rsid w:val="00334BFB"/>
    <w:rsid w:val="0039085C"/>
    <w:rsid w:val="00392760"/>
    <w:rsid w:val="00417DA9"/>
    <w:rsid w:val="00423937"/>
    <w:rsid w:val="004C5DAC"/>
    <w:rsid w:val="004D136F"/>
    <w:rsid w:val="004D37E0"/>
    <w:rsid w:val="004E53D3"/>
    <w:rsid w:val="005110A9"/>
    <w:rsid w:val="0051142A"/>
    <w:rsid w:val="005869CE"/>
    <w:rsid w:val="0059756B"/>
    <w:rsid w:val="005D2753"/>
    <w:rsid w:val="00640A57"/>
    <w:rsid w:val="00662322"/>
    <w:rsid w:val="006A2804"/>
    <w:rsid w:val="006F3BF0"/>
    <w:rsid w:val="007D5AC0"/>
    <w:rsid w:val="007E5481"/>
    <w:rsid w:val="00801AA8"/>
    <w:rsid w:val="00823EC0"/>
    <w:rsid w:val="00824545"/>
    <w:rsid w:val="00834F8F"/>
    <w:rsid w:val="0084181A"/>
    <w:rsid w:val="008865BA"/>
    <w:rsid w:val="008F7469"/>
    <w:rsid w:val="009520D8"/>
    <w:rsid w:val="00994038"/>
    <w:rsid w:val="009A480F"/>
    <w:rsid w:val="00A170A0"/>
    <w:rsid w:val="00A82991"/>
    <w:rsid w:val="00A91F29"/>
    <w:rsid w:val="00B3456F"/>
    <w:rsid w:val="00B73E07"/>
    <w:rsid w:val="00B96880"/>
    <w:rsid w:val="00B96D35"/>
    <w:rsid w:val="00BC6F1A"/>
    <w:rsid w:val="00BE3B75"/>
    <w:rsid w:val="00EA4A29"/>
    <w:rsid w:val="00EC732F"/>
    <w:rsid w:val="00ED4CF3"/>
    <w:rsid w:val="00EE3500"/>
    <w:rsid w:val="00F3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355C"/>
  <w15:chartTrackingRefBased/>
  <w15:docId w15:val="{1DA9D49C-6CED-418C-879B-0C15F6E9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6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6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6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6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6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65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65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65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65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5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5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65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65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65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6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65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65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3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Zstupntext">
    <w:name w:val="Placeholder Text"/>
    <w:basedOn w:val="Standardnpsmoodstavce"/>
    <w:uiPriority w:val="99"/>
    <w:semiHidden/>
    <w:rsid w:val="00A170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752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Hrudíková</dc:creator>
  <cp:keywords/>
  <dc:description/>
  <cp:lastModifiedBy>Radka Hrudíková</cp:lastModifiedBy>
  <cp:revision>47</cp:revision>
  <dcterms:created xsi:type="dcterms:W3CDTF">2025-11-02T11:44:00Z</dcterms:created>
  <dcterms:modified xsi:type="dcterms:W3CDTF">2025-11-02T12:26:00Z</dcterms:modified>
</cp:coreProperties>
</file>