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17F9A" w14:textId="21602985" w:rsidR="00146614" w:rsidRPr="007C603A" w:rsidRDefault="006F6888" w:rsidP="007C603A">
      <w:pPr>
        <w:pStyle w:val="Nzev"/>
        <w:rPr>
          <w:b/>
          <w:bCs/>
          <w:sz w:val="36"/>
          <w:szCs w:val="36"/>
        </w:rPr>
      </w:pPr>
      <w:r>
        <w:rPr>
          <w:b/>
          <w:bCs/>
          <w:noProof/>
          <w:sz w:val="32"/>
          <w:szCs w:val="32"/>
        </w:rPr>
        <w:drawing>
          <wp:anchor distT="0" distB="0" distL="114300" distR="114300" simplePos="0" relativeHeight="251661312" behindDoc="1" locked="0" layoutInCell="1" allowOverlap="1" wp14:anchorId="13EF771E" wp14:editId="190CBBC6">
            <wp:simplePos x="0" y="0"/>
            <wp:positionH relativeFrom="column">
              <wp:posOffset>3996055</wp:posOffset>
            </wp:positionH>
            <wp:positionV relativeFrom="paragraph">
              <wp:posOffset>9525</wp:posOffset>
            </wp:positionV>
            <wp:extent cx="2286000" cy="1279525"/>
            <wp:effectExtent l="0" t="0" r="0" b="0"/>
            <wp:wrapTight wrapText="bothSides">
              <wp:wrapPolygon edited="0">
                <wp:start x="0" y="0"/>
                <wp:lineTo x="0" y="21225"/>
                <wp:lineTo x="21420" y="21225"/>
                <wp:lineTo x="2142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27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603A" w:rsidRPr="00323A8F">
        <w:rPr>
          <w:b/>
          <w:bCs/>
          <w:sz w:val="36"/>
          <w:szCs w:val="36"/>
        </w:rPr>
        <w:t>J</w:t>
      </w:r>
      <w:r w:rsidR="007C603A" w:rsidRPr="007C603A">
        <w:rPr>
          <w:b/>
          <w:bCs/>
          <w:sz w:val="36"/>
          <w:szCs w:val="36"/>
        </w:rPr>
        <w:t>ak jsme lovili zvířata, která jsou vetší než my?</w:t>
      </w:r>
      <w:r w:rsidRPr="006F6888">
        <w:rPr>
          <w:b/>
          <w:bCs/>
          <w:noProof/>
          <w:sz w:val="32"/>
          <w:szCs w:val="32"/>
        </w:rPr>
        <w:t xml:space="preserve"> </w:t>
      </w:r>
    </w:p>
    <w:p w14:paraId="0235E905" w14:textId="13D898D0" w:rsidR="007C603A" w:rsidRDefault="007C603A" w:rsidP="007C603A"/>
    <w:p w14:paraId="5283BD99" w14:textId="689A3BEB" w:rsidR="005744FE" w:rsidRPr="006F6888" w:rsidRDefault="007C603A" w:rsidP="007C603A">
      <w:pPr>
        <w:rPr>
          <w:b/>
          <w:bCs/>
          <w:sz w:val="24"/>
          <w:szCs w:val="24"/>
        </w:rPr>
      </w:pPr>
      <w:r w:rsidRPr="006F6888">
        <w:rPr>
          <w:b/>
          <w:bCs/>
          <w:sz w:val="40"/>
          <w:szCs w:val="40"/>
        </w:rPr>
        <w:t>Technika</w:t>
      </w:r>
      <w:r w:rsidR="005F679C">
        <w:rPr>
          <w:b/>
          <w:bCs/>
          <w:sz w:val="40"/>
          <w:szCs w:val="40"/>
        </w:rPr>
        <w:t xml:space="preserve"> lovu</w:t>
      </w:r>
      <w:r w:rsidRPr="006F6888">
        <w:rPr>
          <w:b/>
          <w:bCs/>
          <w:sz w:val="36"/>
          <w:szCs w:val="36"/>
        </w:rPr>
        <w:t>:</w:t>
      </w:r>
      <w:r w:rsidRPr="006F6888">
        <w:rPr>
          <w:b/>
          <w:bCs/>
          <w:sz w:val="24"/>
          <w:szCs w:val="24"/>
        </w:rPr>
        <w:t xml:space="preserve"> </w:t>
      </w:r>
    </w:p>
    <w:p w14:paraId="14AE47A2" w14:textId="2E7C44DE" w:rsidR="007C603A" w:rsidRPr="006F6888" w:rsidRDefault="007C603A" w:rsidP="007C603A">
      <w:pPr>
        <w:pStyle w:val="Odstavecseseznamem"/>
        <w:numPr>
          <w:ilvl w:val="0"/>
          <w:numId w:val="3"/>
        </w:numPr>
        <w:rPr>
          <w:sz w:val="28"/>
          <w:szCs w:val="28"/>
        </w:rPr>
      </w:pPr>
      <w:r w:rsidRPr="005744FE">
        <w:rPr>
          <w:sz w:val="28"/>
          <w:szCs w:val="28"/>
        </w:rPr>
        <w:t xml:space="preserve">Mamuty </w:t>
      </w:r>
      <w:r w:rsidR="006F6888">
        <w:rPr>
          <w:sz w:val="28"/>
          <w:szCs w:val="28"/>
        </w:rPr>
        <w:t xml:space="preserve">nebo jiná velká zvířata </w:t>
      </w:r>
      <w:r w:rsidRPr="005744FE">
        <w:rPr>
          <w:sz w:val="28"/>
          <w:szCs w:val="28"/>
        </w:rPr>
        <w:t xml:space="preserve">zahnali </w:t>
      </w:r>
      <w:r w:rsidR="006F6888">
        <w:rPr>
          <w:sz w:val="28"/>
          <w:szCs w:val="28"/>
        </w:rPr>
        <w:t>do</w:t>
      </w:r>
      <w:r w:rsidRPr="005744FE">
        <w:rPr>
          <w:sz w:val="28"/>
          <w:szCs w:val="28"/>
        </w:rPr>
        <w:t xml:space="preserve"> ba</w:t>
      </w:r>
      <w:r w:rsidR="006F6888">
        <w:rPr>
          <w:sz w:val="28"/>
          <w:szCs w:val="28"/>
        </w:rPr>
        <w:t>žin</w:t>
      </w:r>
      <w:r w:rsidRPr="005744FE">
        <w:rPr>
          <w:sz w:val="28"/>
          <w:szCs w:val="28"/>
        </w:rPr>
        <w:t xml:space="preserve"> a </w:t>
      </w:r>
      <w:r w:rsidR="006F6888">
        <w:rPr>
          <w:sz w:val="28"/>
          <w:szCs w:val="28"/>
        </w:rPr>
        <w:t xml:space="preserve">velkých děr, </w:t>
      </w:r>
      <w:r w:rsidRPr="005744FE">
        <w:rPr>
          <w:sz w:val="28"/>
          <w:szCs w:val="28"/>
        </w:rPr>
        <w:t>pak</w:t>
      </w:r>
      <w:r w:rsidR="006F6888">
        <w:rPr>
          <w:sz w:val="28"/>
          <w:szCs w:val="28"/>
        </w:rPr>
        <w:t xml:space="preserve"> </w:t>
      </w:r>
      <w:r w:rsidRPr="006F6888">
        <w:rPr>
          <w:sz w:val="28"/>
          <w:szCs w:val="28"/>
        </w:rPr>
        <w:t xml:space="preserve">Čekali až zvíře, které tam </w:t>
      </w:r>
      <w:r w:rsidR="006F6888" w:rsidRPr="006F6888">
        <w:rPr>
          <w:sz w:val="28"/>
          <w:szCs w:val="28"/>
        </w:rPr>
        <w:t>uvízlo</w:t>
      </w:r>
      <w:r w:rsidRPr="006F6888">
        <w:rPr>
          <w:sz w:val="28"/>
          <w:szCs w:val="28"/>
        </w:rPr>
        <w:t xml:space="preserve"> zemře.</w:t>
      </w:r>
    </w:p>
    <w:p w14:paraId="43E2CF8B" w14:textId="08E7E7D4" w:rsidR="005744FE" w:rsidRDefault="005F679C" w:rsidP="005744FE">
      <w:pPr>
        <w:pStyle w:val="Odstavecseseznamem"/>
        <w:numPr>
          <w:ilvl w:val="0"/>
          <w:numId w:val="3"/>
        </w:numPr>
        <w:rPr>
          <w:sz w:val="28"/>
          <w:szCs w:val="28"/>
        </w:rPr>
      </w:pPr>
      <w:r>
        <w:rPr>
          <w:sz w:val="28"/>
          <w:szCs w:val="28"/>
        </w:rPr>
        <w:t>Zvířata</w:t>
      </w:r>
      <w:r w:rsidR="005744FE" w:rsidRPr="005744FE">
        <w:rPr>
          <w:sz w:val="28"/>
          <w:szCs w:val="28"/>
        </w:rPr>
        <w:t xml:space="preserve"> </w:t>
      </w:r>
      <w:proofErr w:type="gramStart"/>
      <w:r w:rsidR="005744FE" w:rsidRPr="005744FE">
        <w:rPr>
          <w:sz w:val="28"/>
          <w:szCs w:val="28"/>
        </w:rPr>
        <w:t>z</w:t>
      </w:r>
      <w:r>
        <w:rPr>
          <w:sz w:val="28"/>
          <w:szCs w:val="28"/>
        </w:rPr>
        <w:t>ahnal</w:t>
      </w:r>
      <w:r w:rsidR="005744FE" w:rsidRPr="005744FE">
        <w:rPr>
          <w:sz w:val="28"/>
          <w:szCs w:val="28"/>
        </w:rPr>
        <w:t>i</w:t>
      </w:r>
      <w:proofErr w:type="gramEnd"/>
      <w:r w:rsidR="005744FE" w:rsidRPr="005744FE">
        <w:rPr>
          <w:sz w:val="28"/>
          <w:szCs w:val="28"/>
        </w:rPr>
        <w:t xml:space="preserve"> do děr ohněm, kde pak zvíře uhynulo.</w:t>
      </w:r>
    </w:p>
    <w:p w14:paraId="5E2750CE" w14:textId="2D6F016E" w:rsidR="0044781C" w:rsidRDefault="005744FE" w:rsidP="001946DA">
      <w:pPr>
        <w:pStyle w:val="Odstavecseseznamem"/>
        <w:numPr>
          <w:ilvl w:val="0"/>
          <w:numId w:val="3"/>
        </w:numPr>
        <w:spacing w:after="0" w:line="240" w:lineRule="auto"/>
        <w:rPr>
          <w:rFonts w:eastAsia="Times New Roman" w:cstheme="minorHAnsi"/>
          <w:sz w:val="28"/>
          <w:szCs w:val="28"/>
          <w:lang w:eastAsia="cs-CZ"/>
        </w:rPr>
      </w:pPr>
      <w:r w:rsidRPr="005744FE">
        <w:rPr>
          <w:rFonts w:eastAsia="Times New Roman" w:cstheme="minorHAnsi"/>
          <w:sz w:val="28"/>
          <w:szCs w:val="28"/>
          <w:lang w:eastAsia="cs-CZ"/>
        </w:rPr>
        <w:t>Obklíčili svoji kořist, na kterou následně házeli oštěpy.</w:t>
      </w:r>
    </w:p>
    <w:p w14:paraId="28E79CE4" w14:textId="77777777" w:rsidR="001946DA" w:rsidRDefault="001946DA" w:rsidP="001946DA">
      <w:pPr>
        <w:pStyle w:val="Odstavecseseznamem"/>
        <w:spacing w:after="0" w:line="240" w:lineRule="auto"/>
        <w:rPr>
          <w:rFonts w:eastAsia="Times New Roman" w:cstheme="minorHAnsi"/>
          <w:sz w:val="28"/>
          <w:szCs w:val="28"/>
          <w:lang w:eastAsia="cs-CZ"/>
        </w:rPr>
      </w:pPr>
    </w:p>
    <w:p w14:paraId="02294991" w14:textId="25928E46" w:rsidR="001946DA" w:rsidRDefault="001946DA" w:rsidP="001946DA">
      <w:pPr>
        <w:spacing w:after="0" w:line="240" w:lineRule="auto"/>
        <w:rPr>
          <w:rFonts w:eastAsia="Times New Roman" w:cstheme="minorHAnsi"/>
          <w:b/>
          <w:bCs/>
          <w:sz w:val="40"/>
          <w:szCs w:val="40"/>
          <w:lang w:eastAsia="cs-CZ"/>
        </w:rPr>
      </w:pPr>
      <w:r w:rsidRPr="001946DA">
        <w:rPr>
          <w:rFonts w:eastAsia="Times New Roman" w:cstheme="minorHAnsi"/>
          <w:b/>
          <w:bCs/>
          <w:sz w:val="40"/>
          <w:szCs w:val="40"/>
          <w:lang w:eastAsia="cs-CZ"/>
        </w:rPr>
        <w:t>Vytrvalostní lov</w:t>
      </w:r>
    </w:p>
    <w:p w14:paraId="0268DCF0" w14:textId="494A6940" w:rsidR="001946DA" w:rsidRPr="001946DA" w:rsidRDefault="001946DA" w:rsidP="001946DA">
      <w:pPr>
        <w:spacing w:after="0" w:line="240" w:lineRule="auto"/>
        <w:rPr>
          <w:rFonts w:eastAsia="Times New Roman" w:cstheme="minorHAnsi"/>
          <w:b/>
          <w:bCs/>
          <w:sz w:val="40"/>
          <w:szCs w:val="40"/>
          <w:lang w:eastAsia="cs-CZ"/>
        </w:rPr>
      </w:pPr>
    </w:p>
    <w:p w14:paraId="02570B84" w14:textId="73B3C231" w:rsidR="006F6888" w:rsidRPr="001946DA" w:rsidRDefault="006F6888" w:rsidP="006F6888">
      <w:pPr>
        <w:pStyle w:val="Odstavecseseznamem"/>
        <w:numPr>
          <w:ilvl w:val="0"/>
          <w:numId w:val="3"/>
        </w:numPr>
        <w:spacing w:after="0" w:line="240" w:lineRule="auto"/>
        <w:rPr>
          <w:rFonts w:ascii="Segoe UI" w:eastAsia="Times New Roman" w:hAnsi="Segoe UI" w:cs="Segoe UI"/>
          <w:sz w:val="28"/>
          <w:szCs w:val="28"/>
          <w:lang w:eastAsia="cs-CZ"/>
        </w:rPr>
      </w:pPr>
      <w:r w:rsidRPr="001946DA">
        <w:rPr>
          <w:rFonts w:ascii="Segoe UI" w:eastAsia="Times New Roman" w:hAnsi="Segoe UI" w:cs="Segoe UI"/>
          <w:sz w:val="28"/>
          <w:szCs w:val="28"/>
          <w:lang w:eastAsia="cs-CZ"/>
        </w:rPr>
        <w:t>Vytrvalostní lov, pozorovaný i u současných lovců-sběračů v Kalahari, spočívá ve štvaní kořisti pomocí běhu v poledním horku. Zatímco člověk se ochlazuje pocením, většina ostatních zvířat se potit nedokáže. Při běhu v horkém prostředí u zvířat rychle stoupá tělesná teplota, až je přehřátí donutí zastavit. Ve správných podmínkách tak člověk dokáže doběhnout i výrazně rychlejší kořist. Lovci však za svoji schopnost uštvat kořist během platí vysokými ztrátami vody. Řada vědců byla proto přesvědčena, že lov velkých zvířat se nemohl obejít bez nádob na vodu.</w:t>
      </w:r>
    </w:p>
    <w:p w14:paraId="646555D5" w14:textId="69B23173" w:rsidR="007C603A" w:rsidRPr="006F6888" w:rsidRDefault="005F679C" w:rsidP="006F6888">
      <w:pPr>
        <w:rPr>
          <w:sz w:val="28"/>
          <w:szCs w:val="28"/>
        </w:rPr>
      </w:pPr>
      <w:r>
        <w:rPr>
          <w:noProof/>
          <w:sz w:val="28"/>
          <w:szCs w:val="28"/>
        </w:rPr>
        <w:drawing>
          <wp:anchor distT="0" distB="0" distL="114300" distR="114300" simplePos="0" relativeHeight="251663360" behindDoc="1" locked="0" layoutInCell="1" allowOverlap="1" wp14:anchorId="4BFD7042" wp14:editId="66EE222C">
            <wp:simplePos x="0" y="0"/>
            <wp:positionH relativeFrom="margin">
              <wp:align>right</wp:align>
            </wp:positionH>
            <wp:positionV relativeFrom="paragraph">
              <wp:posOffset>209550</wp:posOffset>
            </wp:positionV>
            <wp:extent cx="3848100" cy="2238375"/>
            <wp:effectExtent l="0" t="0" r="0" b="9525"/>
            <wp:wrapTight wrapText="bothSides">
              <wp:wrapPolygon edited="0">
                <wp:start x="0" y="0"/>
                <wp:lineTo x="0" y="21508"/>
                <wp:lineTo x="21493" y="21508"/>
                <wp:lineTo x="21493" y="0"/>
                <wp:lineTo x="0"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81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34F504" w14:textId="54671156" w:rsidR="007C603A" w:rsidRPr="006F6888" w:rsidRDefault="005744FE" w:rsidP="005744FE">
      <w:pPr>
        <w:rPr>
          <w:b/>
          <w:bCs/>
          <w:sz w:val="24"/>
          <w:szCs w:val="24"/>
        </w:rPr>
      </w:pPr>
      <w:r w:rsidRPr="006F6888">
        <w:rPr>
          <w:b/>
          <w:bCs/>
          <w:sz w:val="40"/>
          <w:szCs w:val="40"/>
        </w:rPr>
        <w:t>Zbraně</w:t>
      </w:r>
      <w:r w:rsidRPr="006F6888">
        <w:rPr>
          <w:b/>
          <w:bCs/>
          <w:sz w:val="36"/>
          <w:szCs w:val="36"/>
        </w:rPr>
        <w:t xml:space="preserve">: </w:t>
      </w:r>
    </w:p>
    <w:p w14:paraId="12BA06D3" w14:textId="0E150E46" w:rsidR="005744FE" w:rsidRPr="006F6888" w:rsidRDefault="005744FE" w:rsidP="005744FE">
      <w:pPr>
        <w:pStyle w:val="Odstavecseseznamem"/>
        <w:numPr>
          <w:ilvl w:val="0"/>
          <w:numId w:val="2"/>
        </w:numPr>
        <w:rPr>
          <w:b/>
          <w:bCs/>
          <w:sz w:val="32"/>
          <w:szCs w:val="32"/>
        </w:rPr>
      </w:pPr>
      <w:r w:rsidRPr="006F6888">
        <w:rPr>
          <w:b/>
          <w:bCs/>
          <w:sz w:val="32"/>
          <w:szCs w:val="32"/>
        </w:rPr>
        <w:t>Kyj</w:t>
      </w:r>
    </w:p>
    <w:p w14:paraId="6817D311" w14:textId="2E463AA3" w:rsidR="005744FE" w:rsidRPr="006F6888" w:rsidRDefault="005744FE" w:rsidP="005744FE">
      <w:pPr>
        <w:pStyle w:val="Odstavecseseznamem"/>
        <w:numPr>
          <w:ilvl w:val="0"/>
          <w:numId w:val="2"/>
        </w:numPr>
        <w:rPr>
          <w:b/>
          <w:bCs/>
          <w:sz w:val="32"/>
          <w:szCs w:val="32"/>
        </w:rPr>
      </w:pPr>
      <w:r w:rsidRPr="006F6888">
        <w:rPr>
          <w:b/>
          <w:bCs/>
          <w:sz w:val="32"/>
          <w:szCs w:val="32"/>
        </w:rPr>
        <w:t>Pěstní klín</w:t>
      </w:r>
    </w:p>
    <w:p w14:paraId="1572C586" w14:textId="53731995" w:rsidR="005744FE" w:rsidRPr="006F6888" w:rsidRDefault="005744FE" w:rsidP="005744FE">
      <w:pPr>
        <w:pStyle w:val="Odstavecseseznamem"/>
        <w:numPr>
          <w:ilvl w:val="0"/>
          <w:numId w:val="2"/>
        </w:numPr>
        <w:rPr>
          <w:b/>
          <w:bCs/>
          <w:sz w:val="32"/>
          <w:szCs w:val="32"/>
        </w:rPr>
      </w:pPr>
      <w:r w:rsidRPr="006F6888">
        <w:rPr>
          <w:b/>
          <w:bCs/>
          <w:sz w:val="32"/>
          <w:szCs w:val="32"/>
        </w:rPr>
        <w:t>Oštěp</w:t>
      </w:r>
    </w:p>
    <w:p w14:paraId="47006712" w14:textId="159A17A7" w:rsidR="005744FE" w:rsidRDefault="005744FE" w:rsidP="005744FE">
      <w:pPr>
        <w:pStyle w:val="Odstavecseseznamem"/>
        <w:numPr>
          <w:ilvl w:val="0"/>
          <w:numId w:val="2"/>
        </w:numPr>
        <w:rPr>
          <w:b/>
          <w:bCs/>
          <w:sz w:val="32"/>
          <w:szCs w:val="32"/>
        </w:rPr>
      </w:pPr>
      <w:r w:rsidRPr="006F6888">
        <w:rPr>
          <w:b/>
          <w:bCs/>
          <w:sz w:val="32"/>
          <w:szCs w:val="32"/>
        </w:rPr>
        <w:t>Vrhací hole</w:t>
      </w:r>
    </w:p>
    <w:p w14:paraId="0D821D79" w14:textId="29181063" w:rsidR="001946DA" w:rsidRDefault="001946DA" w:rsidP="005744FE">
      <w:pPr>
        <w:pStyle w:val="Odstavecseseznamem"/>
        <w:numPr>
          <w:ilvl w:val="0"/>
          <w:numId w:val="2"/>
        </w:numPr>
        <w:rPr>
          <w:b/>
          <w:bCs/>
          <w:sz w:val="32"/>
          <w:szCs w:val="32"/>
        </w:rPr>
      </w:pPr>
      <w:r>
        <w:rPr>
          <w:b/>
          <w:bCs/>
          <w:sz w:val="32"/>
          <w:szCs w:val="32"/>
        </w:rPr>
        <w:t>Luk a šípy</w:t>
      </w:r>
    </w:p>
    <w:p w14:paraId="12DDBAD7" w14:textId="39D0EE06" w:rsidR="00522A3E" w:rsidRPr="00522A3E" w:rsidRDefault="001946DA" w:rsidP="00522A3E">
      <w:pPr>
        <w:pStyle w:val="Odstavecseseznamem"/>
        <w:numPr>
          <w:ilvl w:val="0"/>
          <w:numId w:val="2"/>
        </w:numPr>
        <w:rPr>
          <w:b/>
          <w:bCs/>
          <w:sz w:val="32"/>
          <w:szCs w:val="32"/>
        </w:rPr>
      </w:pPr>
      <w:r>
        <w:rPr>
          <w:b/>
          <w:bCs/>
          <w:sz w:val="32"/>
          <w:szCs w:val="32"/>
        </w:rPr>
        <w:t>Sekerky</w:t>
      </w:r>
    </w:p>
    <w:p w14:paraId="6B24D50B" w14:textId="1F481EA5" w:rsidR="006F6888" w:rsidRPr="006F6888" w:rsidRDefault="00522A3E" w:rsidP="006F6888">
      <w:pPr>
        <w:pStyle w:val="Odstavecseseznamem"/>
        <w:rPr>
          <w:b/>
          <w:bCs/>
          <w:sz w:val="32"/>
          <w:szCs w:val="32"/>
        </w:rPr>
      </w:pPr>
      <w:r>
        <w:rPr>
          <w:b/>
          <w:bCs/>
          <w:noProof/>
          <w:sz w:val="32"/>
          <w:szCs w:val="32"/>
        </w:rPr>
        <w:drawing>
          <wp:anchor distT="0" distB="0" distL="114300" distR="114300" simplePos="0" relativeHeight="251664384" behindDoc="1" locked="0" layoutInCell="1" allowOverlap="1" wp14:anchorId="08D25182" wp14:editId="71132E8A">
            <wp:simplePos x="0" y="0"/>
            <wp:positionH relativeFrom="column">
              <wp:posOffset>-90170</wp:posOffset>
            </wp:positionH>
            <wp:positionV relativeFrom="paragraph">
              <wp:posOffset>271145</wp:posOffset>
            </wp:positionV>
            <wp:extent cx="1459230" cy="971550"/>
            <wp:effectExtent l="0" t="0" r="7620" b="0"/>
            <wp:wrapTight wrapText="bothSides">
              <wp:wrapPolygon edited="0">
                <wp:start x="0" y="0"/>
                <wp:lineTo x="0" y="21176"/>
                <wp:lineTo x="21431" y="21176"/>
                <wp:lineTo x="21431" y="0"/>
                <wp:lineTo x="0" y="0"/>
              </wp:wrapPolygon>
            </wp:wrapTight>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923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679C">
        <w:rPr>
          <w:b/>
          <w:bCs/>
          <w:noProof/>
          <w:sz w:val="32"/>
          <w:szCs w:val="32"/>
        </w:rPr>
        <w:drawing>
          <wp:anchor distT="0" distB="0" distL="114300" distR="114300" simplePos="0" relativeHeight="251662336" behindDoc="1" locked="0" layoutInCell="1" allowOverlap="1" wp14:anchorId="23DE0FBF" wp14:editId="6BCCE043">
            <wp:simplePos x="0" y="0"/>
            <wp:positionH relativeFrom="margin">
              <wp:align>right</wp:align>
            </wp:positionH>
            <wp:positionV relativeFrom="paragraph">
              <wp:posOffset>135255</wp:posOffset>
            </wp:positionV>
            <wp:extent cx="4051935" cy="1152525"/>
            <wp:effectExtent l="0" t="0" r="5715" b="9525"/>
            <wp:wrapTight wrapText="bothSides">
              <wp:wrapPolygon edited="0">
                <wp:start x="0" y="0"/>
                <wp:lineTo x="0" y="21421"/>
                <wp:lineTo x="21529" y="21421"/>
                <wp:lineTo x="21529"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193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F6888" w:rsidRPr="006F6888" w:rsidSect="00323A8F">
      <w:footerReference w:type="default" r:id="rId12"/>
      <w:pgSz w:w="11906" w:h="16838"/>
      <w:pgMar w:top="1417" w:right="1417" w:bottom="1417"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FC264" w14:textId="77777777" w:rsidR="00D867B1" w:rsidRDefault="00D867B1" w:rsidP="006F6888">
      <w:pPr>
        <w:spacing w:after="0" w:line="240" w:lineRule="auto"/>
      </w:pPr>
      <w:r>
        <w:separator/>
      </w:r>
    </w:p>
  </w:endnote>
  <w:endnote w:type="continuationSeparator" w:id="0">
    <w:p w14:paraId="1BB7AE83" w14:textId="77777777" w:rsidR="00D867B1" w:rsidRDefault="00D867B1" w:rsidP="006F6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AB322" w14:textId="6458425F" w:rsidR="005F679C" w:rsidRPr="005F679C" w:rsidRDefault="005F679C">
    <w:pPr>
      <w:pStyle w:val="Zpat"/>
      <w:rPr>
        <w:b/>
        <w:bCs/>
        <w:sz w:val="24"/>
        <w:szCs w:val="24"/>
      </w:rPr>
    </w:pPr>
    <w:r w:rsidRPr="005F679C">
      <w:rPr>
        <w:b/>
        <w:bCs/>
        <w:sz w:val="24"/>
        <w:szCs w:val="24"/>
      </w:rPr>
      <w:t>Vypracovali</w:t>
    </w:r>
    <w:r>
      <w:rPr>
        <w:b/>
        <w:bCs/>
        <w:sz w:val="24"/>
        <w:szCs w:val="24"/>
      </w:rPr>
      <w:t xml:space="preserve">: Lea </w:t>
    </w:r>
    <w:proofErr w:type="spellStart"/>
    <w:r>
      <w:rPr>
        <w:b/>
        <w:bCs/>
        <w:sz w:val="24"/>
        <w:szCs w:val="24"/>
      </w:rPr>
      <w:t>Raudenská</w:t>
    </w:r>
    <w:proofErr w:type="spellEnd"/>
    <w:r>
      <w:rPr>
        <w:b/>
        <w:bCs/>
        <w:sz w:val="24"/>
        <w:szCs w:val="24"/>
      </w:rPr>
      <w:t xml:space="preserve">, Lukáš </w:t>
    </w:r>
    <w:proofErr w:type="spellStart"/>
    <w:r>
      <w:rPr>
        <w:b/>
        <w:bCs/>
        <w:sz w:val="24"/>
        <w:szCs w:val="24"/>
      </w:rPr>
      <w:t>Hrehor</w:t>
    </w:r>
    <w:proofErr w:type="spellEnd"/>
    <w:r>
      <w:rPr>
        <w:b/>
        <w:bCs/>
        <w:sz w:val="24"/>
        <w:szCs w:val="24"/>
      </w:rPr>
      <w:t>, Šimon Kořán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F9615" w14:textId="77777777" w:rsidR="00D867B1" w:rsidRDefault="00D867B1" w:rsidP="006F6888">
      <w:pPr>
        <w:spacing w:after="0" w:line="240" w:lineRule="auto"/>
      </w:pPr>
      <w:r>
        <w:separator/>
      </w:r>
    </w:p>
  </w:footnote>
  <w:footnote w:type="continuationSeparator" w:id="0">
    <w:p w14:paraId="5E241411" w14:textId="77777777" w:rsidR="00D867B1" w:rsidRDefault="00D867B1" w:rsidP="006F6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415C5"/>
    <w:multiLevelType w:val="hybridMultilevel"/>
    <w:tmpl w:val="A088F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30D5824"/>
    <w:multiLevelType w:val="hybridMultilevel"/>
    <w:tmpl w:val="35B25E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45A6884"/>
    <w:multiLevelType w:val="hybridMultilevel"/>
    <w:tmpl w:val="DEF64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3A"/>
    <w:rsid w:val="00146614"/>
    <w:rsid w:val="001946DA"/>
    <w:rsid w:val="001C32C0"/>
    <w:rsid w:val="002F159B"/>
    <w:rsid w:val="00323A8F"/>
    <w:rsid w:val="0044781C"/>
    <w:rsid w:val="00522A3E"/>
    <w:rsid w:val="005744FE"/>
    <w:rsid w:val="005F679C"/>
    <w:rsid w:val="006F6888"/>
    <w:rsid w:val="007C603A"/>
    <w:rsid w:val="00D86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3F31"/>
  <w15:chartTrackingRefBased/>
  <w15:docId w15:val="{27AD5BB6-0D73-4448-95E6-462A8F60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7C60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7C603A"/>
    <w:rPr>
      <w:rFonts w:asciiTheme="majorHAnsi" w:eastAsiaTheme="majorEastAsia" w:hAnsiTheme="majorHAnsi" w:cstheme="majorBidi"/>
      <w:spacing w:val="-10"/>
      <w:kern w:val="28"/>
      <w:sz w:val="56"/>
      <w:szCs w:val="56"/>
    </w:rPr>
  </w:style>
  <w:style w:type="paragraph" w:styleId="Odstavecseseznamem">
    <w:name w:val="List Paragraph"/>
    <w:basedOn w:val="Normln"/>
    <w:uiPriority w:val="34"/>
    <w:qFormat/>
    <w:rsid w:val="005744FE"/>
    <w:pPr>
      <w:ind w:left="720"/>
      <w:contextualSpacing/>
    </w:pPr>
  </w:style>
  <w:style w:type="paragraph" w:styleId="Zhlav">
    <w:name w:val="header"/>
    <w:basedOn w:val="Normln"/>
    <w:link w:val="ZhlavChar"/>
    <w:uiPriority w:val="99"/>
    <w:unhideWhenUsed/>
    <w:rsid w:val="006F68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6888"/>
  </w:style>
  <w:style w:type="paragraph" w:styleId="Zpat">
    <w:name w:val="footer"/>
    <w:basedOn w:val="Normln"/>
    <w:link w:val="ZpatChar"/>
    <w:uiPriority w:val="99"/>
    <w:unhideWhenUsed/>
    <w:rsid w:val="006F6888"/>
    <w:pPr>
      <w:tabs>
        <w:tab w:val="center" w:pos="4536"/>
        <w:tab w:val="right" w:pos="9072"/>
      </w:tabs>
      <w:spacing w:after="0" w:line="240" w:lineRule="auto"/>
    </w:pPr>
  </w:style>
  <w:style w:type="character" w:customStyle="1" w:styleId="ZpatChar">
    <w:name w:val="Zápatí Char"/>
    <w:basedOn w:val="Standardnpsmoodstavce"/>
    <w:link w:val="Zpat"/>
    <w:uiPriority w:val="99"/>
    <w:rsid w:val="006F6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239503">
      <w:bodyDiv w:val="1"/>
      <w:marLeft w:val="0"/>
      <w:marRight w:val="0"/>
      <w:marTop w:val="0"/>
      <w:marBottom w:val="0"/>
      <w:divBdr>
        <w:top w:val="none" w:sz="0" w:space="0" w:color="auto"/>
        <w:left w:val="none" w:sz="0" w:space="0" w:color="auto"/>
        <w:bottom w:val="none" w:sz="0" w:space="0" w:color="auto"/>
        <w:right w:val="none" w:sz="0" w:space="0" w:color="auto"/>
      </w:divBdr>
      <w:divsChild>
        <w:div w:id="1254239506">
          <w:marLeft w:val="0"/>
          <w:marRight w:val="0"/>
          <w:marTop w:val="0"/>
          <w:marBottom w:val="0"/>
          <w:divBdr>
            <w:top w:val="none" w:sz="0" w:space="0" w:color="auto"/>
            <w:left w:val="none" w:sz="0" w:space="0" w:color="auto"/>
            <w:bottom w:val="none" w:sz="0" w:space="0" w:color="auto"/>
            <w:right w:val="none" w:sz="0" w:space="0" w:color="auto"/>
          </w:divBdr>
        </w:div>
      </w:divsChild>
    </w:div>
    <w:div w:id="1633555549">
      <w:bodyDiv w:val="1"/>
      <w:marLeft w:val="0"/>
      <w:marRight w:val="0"/>
      <w:marTop w:val="0"/>
      <w:marBottom w:val="0"/>
      <w:divBdr>
        <w:top w:val="none" w:sz="0" w:space="0" w:color="auto"/>
        <w:left w:val="none" w:sz="0" w:space="0" w:color="auto"/>
        <w:bottom w:val="none" w:sz="0" w:space="0" w:color="auto"/>
        <w:right w:val="none" w:sz="0" w:space="0" w:color="auto"/>
      </w:divBdr>
      <w:divsChild>
        <w:div w:id="612325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E36B6FF3C6D1749A922F2BCE0FC0665" ma:contentTypeVersion="11" ma:contentTypeDescription="Vytvoří nový dokument" ma:contentTypeScope="" ma:versionID="f386e311104fccca975f173ed12361a2">
  <xsd:schema xmlns:xsd="http://www.w3.org/2001/XMLSchema" xmlns:xs="http://www.w3.org/2001/XMLSchema" xmlns:p="http://schemas.microsoft.com/office/2006/metadata/properties" xmlns:ns2="90f1c821-5bde-4458-966e-7dd41aaff967" targetNamespace="http://schemas.microsoft.com/office/2006/metadata/properties" ma:root="true" ma:fieldsID="bbc1ec0234cb17834ceb804e59e2091b" ns2:_="">
    <xsd:import namespace="90f1c821-5bde-4458-966e-7dd41aaff967"/>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1c821-5bde-4458-966e-7dd41aaff967"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ferenceId xmlns="90f1c821-5bde-4458-966e-7dd41aaff967" xsi:nil="true"/>
  </documentManagement>
</p:properties>
</file>

<file path=customXml/itemProps1.xml><?xml version="1.0" encoding="utf-8"?>
<ds:datastoreItem xmlns:ds="http://schemas.openxmlformats.org/officeDocument/2006/customXml" ds:itemID="{C9F58AC1-39FD-4487-A86B-C1D9454C3E5E}">
  <ds:schemaRefs>
    <ds:schemaRef ds:uri="http://schemas.openxmlformats.org/officeDocument/2006/bibliography"/>
  </ds:schemaRefs>
</ds:datastoreItem>
</file>

<file path=customXml/itemProps2.xml><?xml version="1.0" encoding="utf-8"?>
<ds:datastoreItem xmlns:ds="http://schemas.openxmlformats.org/officeDocument/2006/customXml" ds:itemID="{1104CDB0-EC0B-4409-A4E4-D096EB95AD78}"/>
</file>

<file path=customXml/itemProps3.xml><?xml version="1.0" encoding="utf-8"?>
<ds:datastoreItem xmlns:ds="http://schemas.openxmlformats.org/officeDocument/2006/customXml" ds:itemID="{94F5F105-807C-4880-B1C2-CAC3CBC48BAD}"/>
</file>

<file path=customXml/itemProps4.xml><?xml version="1.0" encoding="utf-8"?>
<ds:datastoreItem xmlns:ds="http://schemas.openxmlformats.org/officeDocument/2006/customXml" ds:itemID="{E218F286-4539-422A-9876-105B8A91375E}"/>
</file>

<file path=docProps/app.xml><?xml version="1.0" encoding="utf-8"?>
<Properties xmlns="http://schemas.openxmlformats.org/officeDocument/2006/extended-properties" xmlns:vt="http://schemas.openxmlformats.org/officeDocument/2006/docPropsVTypes">
  <Template>Normal</Template>
  <TotalTime>5</TotalTime>
  <Pages>1</Pages>
  <Words>135</Words>
  <Characters>799</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Hrehor</dc:creator>
  <cp:keywords/>
  <dc:description/>
  <cp:lastModifiedBy>Šimon Samuel Kořán</cp:lastModifiedBy>
  <cp:revision>3</cp:revision>
  <dcterms:created xsi:type="dcterms:W3CDTF">2021-01-10T11:38:00Z</dcterms:created>
  <dcterms:modified xsi:type="dcterms:W3CDTF">2021-01-10T11:40:00Z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0x010100AE36B6FF3C6D1749A922F2BCE0FC0665</vt:lpwstr>
  </property>
</Properties>
</file>