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60" w:rsidRPr="007A721D" w:rsidRDefault="00F85788" w:rsidP="00F85788">
      <w:pPr>
        <w:pStyle w:val="Nadpis1"/>
        <w:jc w:val="center"/>
        <w:rPr>
          <w:color w:val="000000" w:themeColor="text1"/>
          <w:u w:val="single"/>
        </w:rPr>
      </w:pPr>
      <w:r w:rsidRPr="007A721D">
        <w:rPr>
          <w:color w:val="000000" w:themeColor="text1"/>
          <w:u w:val="single"/>
        </w:rPr>
        <w:t>Imunizace</w:t>
      </w:r>
    </w:p>
    <w:p w:rsidR="00D91D2E" w:rsidRDefault="00D91D2E" w:rsidP="009F2531">
      <w:pPr>
        <w:spacing w:line="360" w:lineRule="auto"/>
        <w:ind w:firstLine="708"/>
        <w:rPr>
          <w:sz w:val="24"/>
        </w:rPr>
      </w:pPr>
      <w:r>
        <w:rPr>
          <w:sz w:val="24"/>
        </w:rPr>
        <w:t>Imunizace je děj, při kterém je jedinec vystaven působení látky, která je uzpůsobená tak, že posiluje jeho imunitní systém.</w:t>
      </w:r>
    </w:p>
    <w:p w:rsidR="00173F4D" w:rsidRDefault="00D91D2E" w:rsidP="00D91D2E">
      <w:pPr>
        <w:pStyle w:val="Nadpis2"/>
        <w:rPr>
          <w:b/>
          <w:color w:val="000000" w:themeColor="text1"/>
        </w:rPr>
      </w:pPr>
      <w:r w:rsidRPr="00D91D2E">
        <w:rPr>
          <w:b/>
          <w:color w:val="000000" w:themeColor="text1"/>
        </w:rPr>
        <w:t xml:space="preserve">Aktivní imunizace </w:t>
      </w:r>
    </w:p>
    <w:p w:rsidR="00D91D2E" w:rsidRDefault="00A86A32" w:rsidP="00D91D2E">
      <w:pPr>
        <w:spacing w:line="360" w:lineRule="auto"/>
        <w:rPr>
          <w:sz w:val="24"/>
        </w:rPr>
      </w:pPr>
      <w:r>
        <w:t xml:space="preserve">* </w:t>
      </w:r>
      <w:r w:rsidR="00D91D2E" w:rsidRPr="00D91D2E">
        <w:rPr>
          <w:sz w:val="24"/>
        </w:rPr>
        <w:t xml:space="preserve">Pacientovi je aplikován antigen, což je látka tělu cizí, která vyvolá imunitní odpověď ve smyslu vytvoření potřebné látky (např. očkování proti chřipce, tetanu atd.) Tímto způsobem je zajištěna dlouhodobá ochrana organismu. Pokud je tělo někdy v budoucnosti vystaveno vlastní nákaze, již se </w:t>
      </w:r>
      <w:proofErr w:type="gramStart"/>
      <w:r w:rsidR="00D91D2E" w:rsidRPr="00D91D2E">
        <w:rPr>
          <w:sz w:val="24"/>
        </w:rPr>
        <w:t>umí</w:t>
      </w:r>
      <w:proofErr w:type="gramEnd"/>
      <w:r w:rsidR="00D91D2E" w:rsidRPr="00D91D2E">
        <w:rPr>
          <w:sz w:val="24"/>
        </w:rPr>
        <w:t xml:space="preserve"> bránit </w:t>
      </w:r>
      <w:proofErr w:type="gramStart"/>
      <w:r w:rsidR="00D91D2E" w:rsidRPr="00D91D2E">
        <w:rPr>
          <w:sz w:val="24"/>
        </w:rPr>
        <w:t>ví</w:t>
      </w:r>
      <w:proofErr w:type="gramEnd"/>
      <w:r w:rsidR="00D91D2E" w:rsidRPr="00D91D2E">
        <w:rPr>
          <w:sz w:val="24"/>
        </w:rPr>
        <w:t>, které účinné protilátky je potřeba vytvořit</w:t>
      </w:r>
    </w:p>
    <w:p w:rsidR="00A86A32" w:rsidRDefault="00A86A32" w:rsidP="00D91D2E">
      <w:pPr>
        <w:spacing w:line="360" w:lineRule="auto"/>
        <w:rPr>
          <w:sz w:val="24"/>
        </w:rPr>
      </w:pPr>
      <w:r>
        <w:rPr>
          <w:sz w:val="24"/>
        </w:rPr>
        <w:t>* Aktivní imunizace probíhá v těle i po prodělání nemoci.</w:t>
      </w:r>
    </w:p>
    <w:p w:rsidR="00D91D2E" w:rsidRPr="00D91D2E" w:rsidRDefault="00D91D2E" w:rsidP="00D91D2E">
      <w:pPr>
        <w:pStyle w:val="Nadpis2"/>
        <w:rPr>
          <w:b/>
          <w:color w:val="000000" w:themeColor="text1"/>
        </w:rPr>
      </w:pPr>
      <w:r w:rsidRPr="00D91D2E">
        <w:rPr>
          <w:b/>
          <w:color w:val="000000" w:themeColor="text1"/>
        </w:rPr>
        <w:t>Pasivní imunizace</w:t>
      </w:r>
    </w:p>
    <w:p w:rsidR="00173F4D" w:rsidRPr="00A86A32" w:rsidRDefault="00A86A32" w:rsidP="00A86A32">
      <w:pPr>
        <w:spacing w:line="360" w:lineRule="auto"/>
        <w:rPr>
          <w:color w:val="000000" w:themeColor="text1"/>
          <w:sz w:val="24"/>
        </w:rPr>
      </w:pPr>
      <w:r>
        <w:rPr>
          <w:sz w:val="24"/>
        </w:rPr>
        <w:t>*</w:t>
      </w:r>
      <w:r w:rsidR="00D91D2E" w:rsidRPr="00A86A32">
        <w:rPr>
          <w:sz w:val="24"/>
        </w:rPr>
        <w:t xml:space="preserve">Pacientovi je aplikována přímo potřebná protilátka (např. při hadím uštknutí, </w:t>
      </w:r>
      <w:r w:rsidR="00D91D2E" w:rsidRPr="00A86A32">
        <w:rPr>
          <w:color w:val="000000" w:themeColor="text1"/>
          <w:sz w:val="24"/>
        </w:rPr>
        <w:t>pokousání zvířetem atd.) K ochraně dochází pouze po dobu přítomnosti protilátky.</w:t>
      </w:r>
    </w:p>
    <w:p w:rsidR="00173F4D" w:rsidRPr="007A721D" w:rsidRDefault="00272593" w:rsidP="00272593">
      <w:pPr>
        <w:pStyle w:val="Nadpis1"/>
        <w:jc w:val="center"/>
        <w:rPr>
          <w:color w:val="000000" w:themeColor="text1"/>
          <w:u w:val="single"/>
        </w:rPr>
      </w:pPr>
      <w:r w:rsidRPr="007A721D">
        <w:rPr>
          <w:color w:val="000000" w:themeColor="text1"/>
          <w:u w:val="single"/>
        </w:rPr>
        <w:t>P</w:t>
      </w:r>
      <w:r w:rsidR="00E72E8D">
        <w:rPr>
          <w:color w:val="000000" w:themeColor="text1"/>
          <w:u w:val="single"/>
        </w:rPr>
        <w:t>ovinná očkování v ČR</w:t>
      </w:r>
    </w:p>
    <w:p w:rsidR="007A721D" w:rsidRPr="007A721D" w:rsidRDefault="007A721D" w:rsidP="007A721D">
      <w:pPr>
        <w:pStyle w:val="Odstavecseseznamem"/>
        <w:numPr>
          <w:ilvl w:val="0"/>
          <w:numId w:val="1"/>
        </w:numPr>
        <w:shd w:val="clear" w:color="auto" w:fill="FFFFFF"/>
        <w:spacing w:after="0" w:line="360" w:lineRule="auto"/>
        <w:textAlignment w:val="baseline"/>
        <w:rPr>
          <w:sz w:val="24"/>
        </w:rPr>
      </w:pPr>
      <w:r w:rsidRPr="007A721D">
        <w:rPr>
          <w:sz w:val="24"/>
        </w:rPr>
        <w:t>Hexavakcína</w:t>
      </w:r>
      <w:r w:rsidR="00271586">
        <w:rPr>
          <w:sz w:val="24"/>
        </w:rPr>
        <w:t>.</w:t>
      </w:r>
    </w:p>
    <w:p w:rsidR="007A721D" w:rsidRPr="007A721D" w:rsidRDefault="007A721D" w:rsidP="007A721D">
      <w:pPr>
        <w:pStyle w:val="Odstavecseseznamem"/>
        <w:numPr>
          <w:ilvl w:val="0"/>
          <w:numId w:val="1"/>
        </w:numPr>
        <w:shd w:val="clear" w:color="auto" w:fill="FFFFFF"/>
        <w:spacing w:after="0" w:line="360" w:lineRule="auto"/>
        <w:textAlignment w:val="baseline"/>
        <w:rPr>
          <w:sz w:val="24"/>
        </w:rPr>
      </w:pPr>
      <w:r w:rsidRPr="007A721D">
        <w:rPr>
          <w:sz w:val="24"/>
        </w:rPr>
        <w:t>Kombinovaná vakcína proti zarděnkám, spalničkám a příušnicím.</w:t>
      </w:r>
    </w:p>
    <w:p w:rsidR="007A721D" w:rsidRPr="007A721D" w:rsidRDefault="007A721D" w:rsidP="007A721D">
      <w:pPr>
        <w:pStyle w:val="Odstavecseseznamem"/>
        <w:numPr>
          <w:ilvl w:val="0"/>
          <w:numId w:val="1"/>
        </w:numPr>
        <w:shd w:val="clear" w:color="auto" w:fill="FFFFFF"/>
        <w:spacing w:after="0" w:line="360" w:lineRule="auto"/>
        <w:textAlignment w:val="baseline"/>
        <w:rPr>
          <w:sz w:val="24"/>
        </w:rPr>
      </w:pPr>
      <w:r w:rsidRPr="007A721D">
        <w:rPr>
          <w:sz w:val="24"/>
        </w:rPr>
        <w:t>Kombinovaná vakcína proti záškrtu, tetanu a dávivému kašli.</w:t>
      </w:r>
    </w:p>
    <w:p w:rsidR="007A721D" w:rsidRPr="007A721D" w:rsidRDefault="007A721D" w:rsidP="007A721D">
      <w:pPr>
        <w:pStyle w:val="Odstavecseseznamem"/>
        <w:numPr>
          <w:ilvl w:val="0"/>
          <w:numId w:val="1"/>
        </w:numPr>
        <w:shd w:val="clear" w:color="auto" w:fill="FFFFFF"/>
        <w:spacing w:after="0" w:line="360" w:lineRule="auto"/>
        <w:textAlignment w:val="baseline"/>
        <w:rPr>
          <w:sz w:val="24"/>
        </w:rPr>
      </w:pPr>
      <w:r w:rsidRPr="007A721D">
        <w:rPr>
          <w:sz w:val="24"/>
        </w:rPr>
        <w:t>Kombinovaná vakcína proti záškrtu, tetanu, dávivému kašli a dětské obrně.</w:t>
      </w:r>
    </w:p>
    <w:p w:rsidR="007A721D" w:rsidRPr="007A721D" w:rsidRDefault="007A721D" w:rsidP="007A721D">
      <w:pPr>
        <w:pStyle w:val="Odstavecseseznamem"/>
        <w:numPr>
          <w:ilvl w:val="0"/>
          <w:numId w:val="1"/>
        </w:numPr>
        <w:shd w:val="clear" w:color="auto" w:fill="FFFFFF"/>
        <w:spacing w:after="0" w:line="360" w:lineRule="auto"/>
        <w:textAlignment w:val="baseline"/>
        <w:rPr>
          <w:sz w:val="24"/>
        </w:rPr>
      </w:pPr>
      <w:r w:rsidRPr="007A721D">
        <w:rPr>
          <w:sz w:val="24"/>
        </w:rPr>
        <w:t>Pneumokoková onemocnění.</w:t>
      </w:r>
    </w:p>
    <w:p w:rsidR="007A721D" w:rsidRPr="007A721D" w:rsidRDefault="007A721D" w:rsidP="007A721D">
      <w:pPr>
        <w:pStyle w:val="Odstavecseseznamem"/>
        <w:numPr>
          <w:ilvl w:val="0"/>
          <w:numId w:val="1"/>
        </w:numPr>
        <w:shd w:val="clear" w:color="auto" w:fill="FFFFFF"/>
        <w:spacing w:after="0" w:line="360" w:lineRule="auto"/>
        <w:textAlignment w:val="baseline"/>
        <w:rPr>
          <w:sz w:val="24"/>
        </w:rPr>
      </w:pPr>
      <w:r w:rsidRPr="007A721D">
        <w:rPr>
          <w:sz w:val="24"/>
        </w:rPr>
        <w:t>Očkování proti HPV.</w:t>
      </w:r>
    </w:p>
    <w:p w:rsidR="007A721D" w:rsidRPr="007A721D" w:rsidRDefault="007A721D" w:rsidP="007A721D">
      <w:pPr>
        <w:pStyle w:val="Odstavecseseznamem"/>
        <w:numPr>
          <w:ilvl w:val="0"/>
          <w:numId w:val="1"/>
        </w:numPr>
        <w:shd w:val="clear" w:color="auto" w:fill="FFFFFF"/>
        <w:spacing w:after="0" w:line="360" w:lineRule="auto"/>
        <w:textAlignment w:val="baseline"/>
        <w:rPr>
          <w:sz w:val="24"/>
        </w:rPr>
      </w:pPr>
      <w:r w:rsidRPr="007A721D">
        <w:rPr>
          <w:sz w:val="24"/>
        </w:rPr>
        <w:t>Tuberkulóza.</w:t>
      </w:r>
    </w:p>
    <w:p w:rsidR="007A721D" w:rsidRPr="007A721D" w:rsidRDefault="00E72E8D" w:rsidP="007A721D">
      <w:pPr>
        <w:pStyle w:val="Odstavecseseznamem"/>
        <w:numPr>
          <w:ilvl w:val="0"/>
          <w:numId w:val="1"/>
        </w:numPr>
        <w:shd w:val="clear" w:color="auto" w:fill="FFFFFF"/>
        <w:spacing w:after="0" w:line="360" w:lineRule="auto"/>
        <w:textAlignment w:val="baseline"/>
        <w:rPr>
          <w:sz w:val="24"/>
        </w:rPr>
      </w:pPr>
      <w:r>
        <w:rPr>
          <w:sz w:val="24"/>
        </w:rPr>
        <w:t>HEP(atitida)</w:t>
      </w:r>
      <w:bookmarkStart w:id="0" w:name="_GoBack"/>
      <w:bookmarkEnd w:id="0"/>
      <w:r w:rsidR="007A721D" w:rsidRPr="007A721D">
        <w:rPr>
          <w:sz w:val="24"/>
        </w:rPr>
        <w:t xml:space="preserve"> B.</w:t>
      </w:r>
    </w:p>
    <w:p w:rsidR="00173F4D" w:rsidRDefault="00173F4D" w:rsidP="007A721D">
      <w:pPr>
        <w:spacing w:line="360" w:lineRule="auto"/>
        <w:ind w:firstLine="708"/>
        <w:rPr>
          <w:sz w:val="24"/>
        </w:rPr>
      </w:pPr>
    </w:p>
    <w:p w:rsidR="00173F4D" w:rsidRDefault="00173F4D" w:rsidP="009F2531">
      <w:pPr>
        <w:spacing w:line="360" w:lineRule="auto"/>
        <w:ind w:firstLine="708"/>
        <w:rPr>
          <w:sz w:val="24"/>
        </w:rPr>
      </w:pPr>
    </w:p>
    <w:p w:rsidR="009F2531" w:rsidRPr="009F2531" w:rsidRDefault="009F2531" w:rsidP="009F2531">
      <w:pPr>
        <w:spacing w:line="360" w:lineRule="auto"/>
        <w:rPr>
          <w:sz w:val="24"/>
          <w:szCs w:val="24"/>
        </w:rPr>
      </w:pPr>
    </w:p>
    <w:sectPr w:rsidR="009F2531" w:rsidRPr="009F25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3205"/>
    <w:multiLevelType w:val="hybridMultilevel"/>
    <w:tmpl w:val="CF660FDA"/>
    <w:lvl w:ilvl="0" w:tplc="752697B6">
      <w:numFmt w:val="bullet"/>
      <w:lvlText w:val=""/>
      <w:lvlJc w:val="left"/>
      <w:pPr>
        <w:ind w:left="720" w:hanging="360"/>
      </w:pPr>
      <w:rPr>
        <w:rFonts w:ascii="Symbol" w:eastAsiaTheme="minorHAnsi" w:hAnsi="Symbol" w:cstheme="minorBid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51131F"/>
    <w:multiLevelType w:val="hybridMultilevel"/>
    <w:tmpl w:val="A4C47F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B16088"/>
    <w:multiLevelType w:val="hybridMultilevel"/>
    <w:tmpl w:val="38D0FD36"/>
    <w:lvl w:ilvl="0" w:tplc="6360F68E">
      <w:numFmt w:val="bullet"/>
      <w:lvlText w:val=""/>
      <w:lvlJc w:val="left"/>
      <w:pPr>
        <w:ind w:left="720" w:hanging="360"/>
      </w:pPr>
      <w:rPr>
        <w:rFonts w:ascii="Symbol" w:eastAsiaTheme="minorHAnsi" w:hAnsi="Symbol" w:cstheme="minorBid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CA2588"/>
    <w:multiLevelType w:val="hybridMultilevel"/>
    <w:tmpl w:val="F058EE5C"/>
    <w:lvl w:ilvl="0" w:tplc="7002980E">
      <w:numFmt w:val="bullet"/>
      <w:lvlText w:val=""/>
      <w:lvlJc w:val="left"/>
      <w:pPr>
        <w:ind w:left="720" w:hanging="360"/>
      </w:pPr>
      <w:rPr>
        <w:rFonts w:ascii="Symbol" w:eastAsiaTheme="minorHAnsi" w:hAnsi="Symbol" w:cstheme="minorBid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788"/>
    <w:rsid w:val="00140D60"/>
    <w:rsid w:val="00173F4D"/>
    <w:rsid w:val="00271586"/>
    <w:rsid w:val="00272593"/>
    <w:rsid w:val="007A721D"/>
    <w:rsid w:val="00903017"/>
    <w:rsid w:val="009F2531"/>
    <w:rsid w:val="00A86A32"/>
    <w:rsid w:val="00D91D2E"/>
    <w:rsid w:val="00E72E8D"/>
    <w:rsid w:val="00F857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1B9B7-D8A0-4C21-BE6B-363A3526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857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9F25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578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9F2531"/>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semiHidden/>
    <w:unhideWhenUsed/>
    <w:rsid w:val="009F2531"/>
    <w:rPr>
      <w:color w:val="0000FF"/>
      <w:u w:val="single"/>
    </w:rPr>
  </w:style>
  <w:style w:type="paragraph" w:styleId="Odstavecseseznamem">
    <w:name w:val="List Paragraph"/>
    <w:basedOn w:val="Normln"/>
    <w:uiPriority w:val="34"/>
    <w:qFormat/>
    <w:rsid w:val="007A7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778866">
      <w:bodyDiv w:val="1"/>
      <w:marLeft w:val="0"/>
      <w:marRight w:val="0"/>
      <w:marTop w:val="0"/>
      <w:marBottom w:val="0"/>
      <w:divBdr>
        <w:top w:val="none" w:sz="0" w:space="0" w:color="auto"/>
        <w:left w:val="none" w:sz="0" w:space="0" w:color="auto"/>
        <w:bottom w:val="none" w:sz="0" w:space="0" w:color="auto"/>
        <w:right w:val="none" w:sz="0" w:space="0" w:color="auto"/>
      </w:divBdr>
    </w:div>
    <w:div w:id="1768581006">
      <w:bodyDiv w:val="1"/>
      <w:marLeft w:val="0"/>
      <w:marRight w:val="0"/>
      <w:marTop w:val="0"/>
      <w:marBottom w:val="0"/>
      <w:divBdr>
        <w:top w:val="none" w:sz="0" w:space="0" w:color="auto"/>
        <w:left w:val="none" w:sz="0" w:space="0" w:color="auto"/>
        <w:bottom w:val="none" w:sz="0" w:space="0" w:color="auto"/>
        <w:right w:val="none" w:sz="0" w:space="0" w:color="auto"/>
      </w:divBdr>
      <w:divsChild>
        <w:div w:id="1255436243">
          <w:marLeft w:val="0"/>
          <w:marRight w:val="0"/>
          <w:marTop w:val="0"/>
          <w:marBottom w:val="0"/>
          <w:divBdr>
            <w:top w:val="none" w:sz="0" w:space="0" w:color="auto"/>
            <w:left w:val="none" w:sz="0" w:space="0" w:color="auto"/>
            <w:bottom w:val="none" w:sz="0" w:space="0" w:color="auto"/>
            <w:right w:val="none" w:sz="0" w:space="0" w:color="auto"/>
          </w:divBdr>
        </w:div>
        <w:div w:id="344090328">
          <w:marLeft w:val="0"/>
          <w:marRight w:val="0"/>
          <w:marTop w:val="0"/>
          <w:marBottom w:val="0"/>
          <w:divBdr>
            <w:top w:val="none" w:sz="0" w:space="0" w:color="auto"/>
            <w:left w:val="none" w:sz="0" w:space="0" w:color="auto"/>
            <w:bottom w:val="none" w:sz="0" w:space="0" w:color="auto"/>
            <w:right w:val="none" w:sz="0" w:space="0" w:color="auto"/>
          </w:divBdr>
        </w:div>
        <w:div w:id="132060097">
          <w:marLeft w:val="0"/>
          <w:marRight w:val="0"/>
          <w:marTop w:val="0"/>
          <w:marBottom w:val="0"/>
          <w:divBdr>
            <w:top w:val="none" w:sz="0" w:space="0" w:color="auto"/>
            <w:left w:val="none" w:sz="0" w:space="0" w:color="auto"/>
            <w:bottom w:val="none" w:sz="0" w:space="0" w:color="auto"/>
            <w:right w:val="none" w:sz="0" w:space="0" w:color="auto"/>
          </w:divBdr>
        </w:div>
        <w:div w:id="1704791561">
          <w:marLeft w:val="0"/>
          <w:marRight w:val="0"/>
          <w:marTop w:val="0"/>
          <w:marBottom w:val="0"/>
          <w:divBdr>
            <w:top w:val="none" w:sz="0" w:space="0" w:color="auto"/>
            <w:left w:val="none" w:sz="0" w:space="0" w:color="auto"/>
            <w:bottom w:val="none" w:sz="0" w:space="0" w:color="auto"/>
            <w:right w:val="none" w:sz="0" w:space="0" w:color="auto"/>
          </w:divBdr>
        </w:div>
        <w:div w:id="2024168632">
          <w:marLeft w:val="0"/>
          <w:marRight w:val="0"/>
          <w:marTop w:val="0"/>
          <w:marBottom w:val="0"/>
          <w:divBdr>
            <w:top w:val="none" w:sz="0" w:space="0" w:color="auto"/>
            <w:left w:val="none" w:sz="0" w:space="0" w:color="auto"/>
            <w:bottom w:val="none" w:sz="0" w:space="0" w:color="auto"/>
            <w:right w:val="none" w:sz="0" w:space="0" w:color="auto"/>
          </w:divBdr>
        </w:div>
        <w:div w:id="331488516">
          <w:marLeft w:val="0"/>
          <w:marRight w:val="0"/>
          <w:marTop w:val="0"/>
          <w:marBottom w:val="0"/>
          <w:divBdr>
            <w:top w:val="none" w:sz="0" w:space="0" w:color="auto"/>
            <w:left w:val="none" w:sz="0" w:space="0" w:color="auto"/>
            <w:bottom w:val="none" w:sz="0" w:space="0" w:color="auto"/>
            <w:right w:val="none" w:sz="0" w:space="0" w:color="auto"/>
          </w:divBdr>
        </w:div>
        <w:div w:id="722682394">
          <w:marLeft w:val="0"/>
          <w:marRight w:val="0"/>
          <w:marTop w:val="0"/>
          <w:marBottom w:val="0"/>
          <w:divBdr>
            <w:top w:val="none" w:sz="0" w:space="0" w:color="auto"/>
            <w:left w:val="none" w:sz="0" w:space="0" w:color="auto"/>
            <w:bottom w:val="none" w:sz="0" w:space="0" w:color="auto"/>
            <w:right w:val="none" w:sz="0" w:space="0" w:color="auto"/>
          </w:divBdr>
        </w:div>
        <w:div w:id="60490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152</Words>
  <Characters>897</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Helča</dc:creator>
  <cp:keywords/>
  <dc:description/>
  <cp:lastModifiedBy>Svetluska</cp:lastModifiedBy>
  <cp:revision>5</cp:revision>
  <dcterms:created xsi:type="dcterms:W3CDTF">2020-04-02T09:16:00Z</dcterms:created>
  <dcterms:modified xsi:type="dcterms:W3CDTF">2020-04-23T13:08:00Z</dcterms:modified>
</cp:coreProperties>
</file>