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FAB" w:rsidRDefault="00567FAB">
      <w:pPr>
        <w:rPr>
          <w:rFonts w:ascii="Georgia" w:eastAsia="Times New Roman" w:hAnsi="Georgia" w:cs="Arial"/>
          <w:color w:val="000000"/>
          <w:sz w:val="24"/>
          <w:szCs w:val="24"/>
          <w:lang w:eastAsia="cs-CZ"/>
        </w:rPr>
      </w:pPr>
      <w:r w:rsidRPr="008D2FE3">
        <w:rPr>
          <w:rFonts w:ascii="Georgia" w:eastAsia="Times New Roman" w:hAnsi="Georgia" w:cs="Arial"/>
          <w:b/>
          <w:color w:val="F7CAAC" w:themeColor="accent2" w:themeTint="66"/>
          <w:sz w:val="40"/>
          <w:szCs w:val="40"/>
          <w:lang w:eastAsia="cs-CZ"/>
          <w14:textOutline w14:w="11112" w14:cap="flat" w14:cmpd="sng" w14:algn="ctr">
            <w14:solidFill>
              <w14:schemeClr w14:val="accent2"/>
            </w14:solidFill>
            <w14:prstDash w14:val="solid"/>
            <w14:round/>
          </w14:textOutline>
        </w:rPr>
        <w:t>Zdobení (nejen) vyfouklých vajec voskem</w:t>
      </w:r>
      <w:r w:rsidRPr="008D2FE3">
        <w:rPr>
          <w:rFonts w:ascii="Georgia" w:eastAsia="Times New Roman" w:hAnsi="Georgia" w:cs="Arial"/>
          <w:b/>
          <w:color w:val="F7CAAC" w:themeColor="accent2" w:themeTint="66"/>
          <w:sz w:val="24"/>
          <w:szCs w:val="24"/>
          <w:lang w:eastAsia="cs-CZ"/>
          <w14:textOutline w14:w="11112" w14:cap="flat" w14:cmpd="sng" w14:algn="ctr">
            <w14:solidFill>
              <w14:schemeClr w14:val="accent2"/>
            </w14:solidFill>
            <w14:prstDash w14:val="solid"/>
            <w14:round/>
          </w14:textOutline>
        </w:rPr>
        <w:t xml:space="preserve"> </w:t>
      </w:r>
    </w:p>
    <w:p w:rsidR="00567FAB" w:rsidRPr="00567FAB" w:rsidRDefault="00567FAB" w:rsidP="00567FAB">
      <w:pPr>
        <w:jc w:val="center"/>
        <w:rPr>
          <w:rFonts w:ascii="Georgia" w:eastAsia="Times New Roman" w:hAnsi="Georgia" w:cs="Arial"/>
          <w:color w:val="FF6600"/>
          <w:sz w:val="28"/>
          <w:szCs w:val="28"/>
          <w:lang w:eastAsia="cs-CZ"/>
        </w:rPr>
      </w:pPr>
      <w:r w:rsidRPr="008D2FE3">
        <w:rPr>
          <w:rFonts w:ascii="Georgia" w:eastAsia="Times New Roman" w:hAnsi="Georgia" w:cs="Arial"/>
          <w:color w:val="FF6600"/>
          <w:sz w:val="28"/>
          <w:szCs w:val="28"/>
          <w:lang w:eastAsia="cs-CZ"/>
        </w:rPr>
        <w:t>je technika, která jen tak neomrzí. Navíc vám připraví spoustu zábavy a po chvilce tréninku i překvapivě pěkné výsledky. Tak proč ji po roce neoprášit?</w:t>
      </w:r>
    </w:p>
    <w:p w:rsidR="00567FAB" w:rsidRDefault="00567FAB">
      <w:pPr>
        <w:rPr>
          <w:rFonts w:ascii="Georgia" w:eastAsia="Times New Roman" w:hAnsi="Georgia" w:cs="Arial"/>
          <w:color w:val="000000"/>
          <w:sz w:val="24"/>
          <w:szCs w:val="24"/>
          <w:lang w:eastAsia="cs-CZ"/>
        </w:rPr>
      </w:pPr>
    </w:p>
    <w:p w:rsidR="00567FAB" w:rsidRDefault="00567FAB">
      <w:pPr>
        <w:rPr>
          <w:rFonts w:ascii="Georgia" w:eastAsia="Times New Roman" w:hAnsi="Georgia" w:cs="Arial"/>
          <w:color w:val="000000"/>
          <w:sz w:val="24"/>
          <w:szCs w:val="24"/>
          <w:lang w:eastAsia="cs-CZ"/>
        </w:rPr>
      </w:pPr>
    </w:p>
    <w:p w:rsidR="00567FAB" w:rsidRDefault="00567FAB">
      <w:pPr>
        <w:rPr>
          <w:rFonts w:ascii="Georgia" w:eastAsia="Times New Roman" w:hAnsi="Georgia" w:cs="Arial"/>
          <w:color w:val="000000"/>
          <w:sz w:val="24"/>
          <w:szCs w:val="24"/>
          <w:lang w:eastAsia="cs-CZ"/>
        </w:rPr>
      </w:pPr>
      <w:r w:rsidRPr="00567FAB">
        <w:rPr>
          <w:rFonts w:ascii="Georgia" w:eastAsia="Times New Roman" w:hAnsi="Georgia" w:cs="Arial"/>
          <w:noProof/>
          <w:color w:val="000000"/>
          <w:sz w:val="24"/>
          <w:szCs w:val="24"/>
          <w:u w:val="single"/>
          <w:lang w:eastAsia="cs-CZ"/>
        </w:rPr>
        <w:drawing>
          <wp:anchor distT="0" distB="0" distL="114300" distR="114300" simplePos="0" relativeHeight="251658240" behindDoc="1" locked="0" layoutInCell="1" allowOverlap="1" wp14:anchorId="6E1188EA">
            <wp:simplePos x="0" y="0"/>
            <wp:positionH relativeFrom="column">
              <wp:posOffset>-4445</wp:posOffset>
            </wp:positionH>
            <wp:positionV relativeFrom="paragraph">
              <wp:posOffset>0</wp:posOffset>
            </wp:positionV>
            <wp:extent cx="2597150" cy="1694815"/>
            <wp:effectExtent l="0" t="0" r="0" b="635"/>
            <wp:wrapTight wrapText="bothSides">
              <wp:wrapPolygon edited="0">
                <wp:start x="0" y="0"/>
                <wp:lineTo x="0" y="21365"/>
                <wp:lineTo x="21389" y="21365"/>
                <wp:lineTo x="2138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7150" cy="1694815"/>
                    </a:xfrm>
                    <a:prstGeom prst="rect">
                      <a:avLst/>
                    </a:prstGeom>
                    <a:noFill/>
                  </pic:spPr>
                </pic:pic>
              </a:graphicData>
            </a:graphic>
            <wp14:sizeRelH relativeFrom="page">
              <wp14:pctWidth>0</wp14:pctWidth>
            </wp14:sizeRelH>
            <wp14:sizeRelV relativeFrom="page">
              <wp14:pctHeight>0</wp14:pctHeight>
            </wp14:sizeRelV>
          </wp:anchor>
        </w:drawing>
      </w:r>
      <w:r w:rsidRPr="008D2FE3">
        <w:rPr>
          <w:rFonts w:ascii="Georgia" w:eastAsia="Times New Roman" w:hAnsi="Georgia" w:cs="Arial"/>
          <w:color w:val="000000"/>
          <w:sz w:val="24"/>
          <w:szCs w:val="24"/>
          <w:u w:val="single"/>
          <w:lang w:eastAsia="cs-CZ"/>
        </w:rPr>
        <w:t>Potřebovat budete</w:t>
      </w:r>
      <w:r w:rsidRPr="008D2FE3">
        <w:rPr>
          <w:rFonts w:ascii="Georgia" w:eastAsia="Times New Roman" w:hAnsi="Georgia" w:cs="Arial"/>
          <w:color w:val="000000"/>
          <w:sz w:val="24"/>
          <w:szCs w:val="24"/>
          <w:lang w:eastAsia="cs-CZ"/>
        </w:rPr>
        <w:t xml:space="preserve"> (kromě vaječných skořápek) staré </w:t>
      </w:r>
      <w:r w:rsidRPr="008D2FE3">
        <w:rPr>
          <w:rFonts w:ascii="Georgia" w:eastAsia="Times New Roman" w:hAnsi="Georgia" w:cs="Arial"/>
          <w:b/>
          <w:bCs/>
          <w:color w:val="000000"/>
          <w:sz w:val="24"/>
          <w:szCs w:val="24"/>
          <w:lang w:eastAsia="cs-CZ"/>
        </w:rPr>
        <w:t>voskové pastelky</w:t>
      </w:r>
      <w:r w:rsidRPr="008D2FE3">
        <w:rPr>
          <w:rFonts w:ascii="Georgia" w:eastAsia="Times New Roman" w:hAnsi="Georgia" w:cs="Arial"/>
          <w:color w:val="000000"/>
          <w:sz w:val="24"/>
          <w:szCs w:val="24"/>
          <w:lang w:eastAsia="cs-CZ"/>
        </w:rPr>
        <w:t xml:space="preserve">, </w:t>
      </w:r>
      <w:r w:rsidRPr="008D2FE3">
        <w:rPr>
          <w:rFonts w:ascii="Georgia" w:eastAsia="Times New Roman" w:hAnsi="Georgia" w:cs="Arial"/>
          <w:b/>
          <w:bCs/>
          <w:color w:val="000000"/>
          <w:sz w:val="24"/>
          <w:szCs w:val="24"/>
          <w:lang w:eastAsia="cs-CZ"/>
        </w:rPr>
        <w:t>tužku</w:t>
      </w:r>
      <w:r w:rsidRPr="008D2FE3">
        <w:rPr>
          <w:rFonts w:ascii="Georgia" w:eastAsia="Times New Roman" w:hAnsi="Georgia" w:cs="Arial"/>
          <w:color w:val="000000"/>
          <w:sz w:val="24"/>
          <w:szCs w:val="24"/>
          <w:lang w:eastAsia="cs-CZ"/>
        </w:rPr>
        <w:t xml:space="preserve">, </w:t>
      </w:r>
      <w:r w:rsidRPr="008D2FE3">
        <w:rPr>
          <w:rFonts w:ascii="Georgia" w:eastAsia="Times New Roman" w:hAnsi="Georgia" w:cs="Arial"/>
          <w:b/>
          <w:bCs/>
          <w:color w:val="000000"/>
          <w:sz w:val="24"/>
          <w:szCs w:val="24"/>
          <w:lang w:eastAsia="cs-CZ"/>
        </w:rPr>
        <w:t>špendlík s kulatou hlavičkou</w:t>
      </w:r>
      <w:r w:rsidRPr="008D2FE3">
        <w:rPr>
          <w:rFonts w:ascii="Georgia" w:eastAsia="Times New Roman" w:hAnsi="Georgia" w:cs="Arial"/>
          <w:color w:val="000000"/>
          <w:sz w:val="24"/>
          <w:szCs w:val="24"/>
          <w:lang w:eastAsia="cs-CZ"/>
        </w:rPr>
        <w:t xml:space="preserve">, </w:t>
      </w:r>
      <w:r w:rsidRPr="008D2FE3">
        <w:rPr>
          <w:rFonts w:ascii="Georgia" w:eastAsia="Times New Roman" w:hAnsi="Georgia" w:cs="Arial"/>
          <w:b/>
          <w:bCs/>
          <w:color w:val="000000"/>
          <w:sz w:val="24"/>
          <w:szCs w:val="24"/>
          <w:lang w:eastAsia="cs-CZ"/>
        </w:rPr>
        <w:t>čajovou svíčku</w:t>
      </w:r>
      <w:r w:rsidRPr="008D2FE3">
        <w:rPr>
          <w:rFonts w:ascii="Georgia" w:eastAsia="Times New Roman" w:hAnsi="Georgia" w:cs="Arial"/>
          <w:color w:val="000000"/>
          <w:sz w:val="24"/>
          <w:szCs w:val="24"/>
          <w:lang w:eastAsia="cs-CZ"/>
        </w:rPr>
        <w:t xml:space="preserve"> a rozehřívací aparaturu, která je pravděpodobně nejsložitějším prvkem celé této techniky. Pokud se do ní nechcete pouštět, sáhněte po aromalampě na svíčku. Jestliže plánujete používat víc barev, doporučujeme pro rozehřívání různých vosků použít </w:t>
      </w:r>
      <w:r w:rsidRPr="008D2FE3">
        <w:rPr>
          <w:rFonts w:ascii="Georgia" w:eastAsia="Times New Roman" w:hAnsi="Georgia" w:cs="Arial"/>
          <w:b/>
          <w:bCs/>
          <w:color w:val="000000"/>
          <w:sz w:val="24"/>
          <w:szCs w:val="24"/>
          <w:lang w:eastAsia="cs-CZ"/>
        </w:rPr>
        <w:t>hliníkovou mističku od čajové svíčky</w:t>
      </w:r>
      <w:r w:rsidRPr="008D2FE3">
        <w:rPr>
          <w:rFonts w:ascii="Georgia" w:eastAsia="Times New Roman" w:hAnsi="Georgia" w:cs="Arial"/>
          <w:color w:val="000000"/>
          <w:sz w:val="24"/>
          <w:szCs w:val="24"/>
          <w:lang w:eastAsia="cs-CZ"/>
        </w:rPr>
        <w:t>, abyste nemuseli lžíci či aromalampu pokaždé čistit.</w:t>
      </w:r>
      <w:bookmarkStart w:id="0" w:name="_GoBack"/>
      <w:bookmarkEnd w:id="0"/>
    </w:p>
    <w:p w:rsidR="002B555E" w:rsidRDefault="00567FAB">
      <w:pPr>
        <w:rPr>
          <w:rFonts w:ascii="Georgia" w:eastAsia="Times New Roman" w:hAnsi="Georgia" w:cs="Arial"/>
          <w:color w:val="000000"/>
          <w:sz w:val="24"/>
          <w:szCs w:val="24"/>
          <w:lang w:eastAsia="cs-CZ"/>
        </w:rPr>
      </w:pPr>
      <w:r w:rsidRPr="00567FAB">
        <w:rPr>
          <w:rFonts w:ascii="Georgia" w:eastAsia="Times New Roman" w:hAnsi="Georgia" w:cs="Arial"/>
          <w:color w:val="000000"/>
          <w:sz w:val="24"/>
          <w:szCs w:val="24"/>
          <w:u w:val="single"/>
          <w:lang w:eastAsia="cs-CZ"/>
        </w:rPr>
        <w:t>Postup:</w:t>
      </w:r>
      <w:r>
        <w:rPr>
          <w:rFonts w:ascii="Georgia" w:eastAsia="Times New Roman" w:hAnsi="Georgia" w:cs="Arial"/>
          <w:color w:val="000000"/>
          <w:sz w:val="24"/>
          <w:szCs w:val="24"/>
          <w:lang w:eastAsia="cs-CZ"/>
        </w:rPr>
        <w:t xml:space="preserve"> R</w:t>
      </w:r>
      <w:r w:rsidRPr="008D2FE3">
        <w:rPr>
          <w:rFonts w:ascii="Georgia" w:eastAsia="Times New Roman" w:hAnsi="Georgia" w:cs="Arial"/>
          <w:color w:val="000000"/>
          <w:sz w:val="24"/>
          <w:szCs w:val="24"/>
          <w:lang w:eastAsia="cs-CZ"/>
        </w:rPr>
        <w:t>ozpuštěný vosk budete na vajíčko nanášet kulatou hlavičkou špendlíku zapíchnutou do neořezané části tužky. Po několika pokusech sami zjistíte, jaká velikost špendlíkové hlavičky bude pro vás nejpříjemnější.</w:t>
      </w:r>
    </w:p>
    <w:p w:rsidR="00567FAB" w:rsidRDefault="00567FAB">
      <w:pPr>
        <w:rPr>
          <w:rFonts w:ascii="Georgia" w:eastAsia="Times New Roman" w:hAnsi="Georgia" w:cs="Arial"/>
          <w:color w:val="000000"/>
          <w:sz w:val="24"/>
          <w:szCs w:val="24"/>
          <w:lang w:eastAsia="cs-CZ"/>
        </w:rPr>
      </w:pPr>
    </w:p>
    <w:p w:rsidR="00567FAB" w:rsidRPr="008D2FE3" w:rsidRDefault="00567FAB" w:rsidP="00567FAB">
      <w:pPr>
        <w:shd w:val="clear" w:color="auto" w:fill="E1E1E1"/>
        <w:spacing w:after="240" w:line="240" w:lineRule="auto"/>
        <w:rPr>
          <w:rFonts w:ascii="Georgia" w:eastAsia="Times New Roman" w:hAnsi="Georgia" w:cs="Arial"/>
          <w:color w:val="000000"/>
          <w:sz w:val="24"/>
          <w:szCs w:val="24"/>
          <w:lang w:eastAsia="cs-CZ"/>
        </w:rPr>
      </w:pPr>
      <w:r w:rsidRPr="008D2FE3">
        <w:rPr>
          <w:rFonts w:ascii="Georgia" w:eastAsia="Times New Roman" w:hAnsi="Georgia" w:cs="Arial"/>
          <w:color w:val="000000"/>
          <w:sz w:val="24"/>
          <w:szCs w:val="24"/>
          <w:u w:val="single"/>
          <w:lang w:eastAsia="cs-CZ"/>
        </w:rPr>
        <w:t>Nový tip:</w:t>
      </w:r>
      <w:r w:rsidRPr="008D2FE3">
        <w:rPr>
          <w:rFonts w:ascii="Georgia" w:eastAsia="Times New Roman" w:hAnsi="Georgia" w:cs="Arial"/>
          <w:color w:val="000000"/>
          <w:sz w:val="24"/>
          <w:szCs w:val="24"/>
          <w:lang w:eastAsia="cs-CZ"/>
        </w:rPr>
        <w:t xml:space="preserve"> Jestliže se vám s voskem špatně pracuje, maže se a rychle zasychá, přidejte do něj trochu včelího vosku – díky tomu bude materiál vláčnější.</w:t>
      </w:r>
    </w:p>
    <w:p w:rsidR="00567FAB" w:rsidRPr="008D2FE3" w:rsidRDefault="00567FAB" w:rsidP="00567FAB">
      <w:pPr>
        <w:shd w:val="clear" w:color="auto" w:fill="E1E1E1"/>
        <w:spacing w:after="240" w:line="240" w:lineRule="auto"/>
        <w:rPr>
          <w:rFonts w:ascii="Georgia" w:eastAsia="Times New Roman" w:hAnsi="Georgia" w:cs="Arial"/>
          <w:color w:val="000000"/>
          <w:sz w:val="24"/>
          <w:szCs w:val="24"/>
          <w:lang w:eastAsia="cs-CZ"/>
        </w:rPr>
      </w:pPr>
      <w:r w:rsidRPr="008D2FE3">
        <w:rPr>
          <w:rFonts w:ascii="Georgia" w:eastAsia="Times New Roman" w:hAnsi="Georgia" w:cs="Arial"/>
          <w:color w:val="000000"/>
          <w:sz w:val="24"/>
          <w:szCs w:val="24"/>
          <w:lang w:eastAsia="cs-CZ"/>
        </w:rPr>
        <w:t>Doporučujeme začít technikou jednoduchého tečkování. I když se vytváření teček může jevit jako banalita, začátečníkům dá docela zabrat. Nakreslete si na vajíčko (tužkou) čtyři od sebe stejně vzdálené svislé čáry. Na každou z nich udělejte ve zhruba stejné vzdálenosti od sebe cca osm teček jednou barvou. Okolo každé z nich pak udělejte šest teček jinou barvou – a máte drobný kytičkový vzor. Je nenáročný, ovšem efektní.</w:t>
      </w:r>
    </w:p>
    <w:p w:rsidR="00567FAB" w:rsidRDefault="00567FAB"/>
    <w:sectPr w:rsidR="00567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AB"/>
    <w:rsid w:val="002B555E"/>
    <w:rsid w:val="00567FAB"/>
    <w:rsid w:val="00D048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FD0F"/>
  <w15:chartTrackingRefBased/>
  <w15:docId w15:val="{AF04A607-F39F-4988-9736-98CA45A4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1234</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Dvořáková</dc:creator>
  <cp:keywords/>
  <dc:description/>
  <cp:lastModifiedBy>Petra Dvořáková</cp:lastModifiedBy>
  <cp:revision>2</cp:revision>
  <dcterms:created xsi:type="dcterms:W3CDTF">2020-04-02T09:37:00Z</dcterms:created>
  <dcterms:modified xsi:type="dcterms:W3CDTF">2020-04-02T09:37:00Z</dcterms:modified>
</cp:coreProperties>
</file>