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049E" w14:textId="77777777" w:rsidR="0047355B" w:rsidRDefault="0047355B" w:rsidP="0047355B">
      <w:pPr>
        <w:pStyle w:val="Standard"/>
        <w:jc w:val="center"/>
        <w:rPr>
          <w:b/>
          <w:bCs/>
          <w:sz w:val="40"/>
          <w:szCs w:val="40"/>
          <w:u w:val="single"/>
          <w:lang w:val="cs-CZ"/>
        </w:rPr>
      </w:pPr>
      <w:r>
        <w:rPr>
          <w:b/>
          <w:bCs/>
          <w:sz w:val="40"/>
          <w:szCs w:val="40"/>
          <w:u w:val="single"/>
          <w:lang w:val="cs-CZ"/>
        </w:rPr>
        <w:t>Protektorát Čechy a Morava (odboj) = zápis</w:t>
      </w:r>
    </w:p>
    <w:p w14:paraId="22DB06DB" w14:textId="77777777" w:rsidR="0047355B" w:rsidRDefault="0047355B" w:rsidP="0047355B">
      <w:pPr>
        <w:pStyle w:val="Standard"/>
        <w:rPr>
          <w:b/>
          <w:bCs/>
          <w:sz w:val="28"/>
          <w:szCs w:val="28"/>
          <w:u w:val="single"/>
          <w:lang w:val="cs-CZ"/>
        </w:rPr>
      </w:pPr>
    </w:p>
    <w:p w14:paraId="47A2C7CA" w14:textId="77777777" w:rsidR="0047355B" w:rsidRDefault="0047355B" w:rsidP="0047355B">
      <w:pPr>
        <w:pStyle w:val="Standard"/>
        <w:rPr>
          <w:b/>
          <w:bCs/>
          <w:sz w:val="28"/>
          <w:szCs w:val="28"/>
          <w:u w:val="single"/>
          <w:lang w:val="cs-CZ"/>
        </w:rPr>
      </w:pPr>
    </w:p>
    <w:p w14:paraId="4AD76E1E" w14:textId="77777777" w:rsidR="0047355B" w:rsidRDefault="0047355B" w:rsidP="0047355B">
      <w:pPr>
        <w:pStyle w:val="Standard"/>
        <w:rPr>
          <w:b/>
          <w:bCs/>
          <w:sz w:val="28"/>
          <w:szCs w:val="28"/>
          <w:u w:val="single"/>
          <w:lang w:val="cs-CZ"/>
        </w:rPr>
      </w:pPr>
    </w:p>
    <w:p w14:paraId="45A857A7" w14:textId="77777777" w:rsidR="0047355B" w:rsidRDefault="0047355B" w:rsidP="0047355B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generál Alois Eliáš = předseda protektorátní vlády, spolupracoval s domácím odbojem, odhalen Němci a popraven</w:t>
      </w:r>
    </w:p>
    <w:p w14:paraId="66378AF1" w14:textId="77777777" w:rsidR="0047355B" w:rsidRDefault="0047355B" w:rsidP="0047355B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stanné právo = výjimečný stav (stanné soudy, zákaz vycházení po setmění atd.)</w:t>
      </w:r>
    </w:p>
    <w:p w14:paraId="7BDA2141" w14:textId="77777777" w:rsidR="0047355B" w:rsidRDefault="0047355B" w:rsidP="0047355B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heydrichiáda = období represe následující po smrti Heydricha (červen 1942 = Lidice a Ležáky = zničeny a vypáleny)</w:t>
      </w:r>
    </w:p>
    <w:p w14:paraId="7A3AB56B" w14:textId="77777777" w:rsidR="0047355B" w:rsidRDefault="0047355B" w:rsidP="0047355B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domácí odboj = organizace Politické ústředí (PÚ), Petiční výbor věrni zůstaneme PVVZ), Obrana národa (ON) (organizace důstojníků – Tři králové = Mašín, Balabán, Morávek), Ústřední výbor vedení odboje domácího (ÚVOD)</w:t>
      </w:r>
    </w:p>
    <w:p w14:paraId="394EBEFC" w14:textId="77777777" w:rsidR="0047355B" w:rsidRDefault="0047355B" w:rsidP="0047355B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27. 5. 1942 atentát na Heydricha (Praha-Libeň) = Jozef Gabčík a Jan Kubiš (Heydrich umírá 4. 6. v nemocnici Na Bulovce)</w:t>
      </w:r>
    </w:p>
    <w:p w14:paraId="1D019FCB" w14:textId="77777777" w:rsidR="0047355B" w:rsidRDefault="0047355B" w:rsidP="0047355B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7 parašutistů obklíčeno GESTAPEM v pravoslavném kostele Cyrila a Metoděje v Resslově ulici v Praze (smrt parašutistů)</w:t>
      </w:r>
    </w:p>
    <w:p w14:paraId="625BE4D8" w14:textId="77777777" w:rsidR="0047355B" w:rsidRDefault="0047355B" w:rsidP="0047355B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partyzánské hnutí (Beskydy, Brdy a Českomoravská vysočina) = partyzáni žili v lesích a přepadali menší oddíly a prováděli ničení železničních tratí a mostů</w:t>
      </w:r>
    </w:p>
    <w:p w14:paraId="7A6711D9" w14:textId="77777777" w:rsidR="0047355B" w:rsidRDefault="0047355B" w:rsidP="0047355B">
      <w:pPr>
        <w:pStyle w:val="Standard"/>
        <w:numPr>
          <w:ilvl w:val="0"/>
          <w:numId w:val="1"/>
        </w:num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sabotáže = záměrné zpomalování výroby a poškozování výrobků (sypání písku do leteckých motorů), ničení komunikací (mosty, silnice, železniční tratě, telekomunikační vedení)</w:t>
      </w:r>
    </w:p>
    <w:p w14:paraId="675CB37E" w14:textId="77777777" w:rsidR="00D9056C" w:rsidRDefault="0047355B"/>
    <w:sectPr w:rsidR="00D9056C" w:rsidSect="00473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113E9"/>
    <w:multiLevelType w:val="multilevel"/>
    <w:tmpl w:val="066E1E8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5B"/>
    <w:rsid w:val="003966A9"/>
    <w:rsid w:val="00447F5A"/>
    <w:rsid w:val="0047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C85C"/>
  <w15:chartTrackingRefBased/>
  <w15:docId w15:val="{FBAFEDAA-F7B4-425D-A9AF-BEFCAA9A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7355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Střítezský</dc:creator>
  <cp:keywords/>
  <dc:description/>
  <cp:lastModifiedBy>Michal Střítezský</cp:lastModifiedBy>
  <cp:revision>1</cp:revision>
  <dcterms:created xsi:type="dcterms:W3CDTF">2022-01-22T10:17:00Z</dcterms:created>
  <dcterms:modified xsi:type="dcterms:W3CDTF">2022-01-22T10:18:00Z</dcterms:modified>
</cp:coreProperties>
</file>