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A3B76" w14:textId="72340AEF" w:rsidR="00F66D17" w:rsidRDefault="005E6E14" w:rsidP="00F66D17">
      <w:pPr>
        <w:jc w:val="center"/>
        <w:rPr>
          <w:rFonts w:ascii="Century Gothic" w:hAnsi="Century Gothic"/>
          <w:color w:val="7F1D53"/>
          <w:sz w:val="72"/>
          <w:szCs w:val="72"/>
        </w:rPr>
      </w:pPr>
      <w:r>
        <w:rPr>
          <w:rFonts w:ascii="Century Gothic" w:hAnsi="Century Gothic"/>
          <w:noProof/>
          <w:color w:val="7F1D53"/>
          <w:sz w:val="72"/>
          <w:szCs w:val="72"/>
          <w:lang w:val="cs-CZ" w:eastAsia="cs-CZ"/>
        </w:rPr>
        <w:drawing>
          <wp:anchor distT="0" distB="0" distL="114300" distR="114300" simplePos="0" relativeHeight="251658240" behindDoc="0" locked="0" layoutInCell="1" allowOverlap="1" wp14:anchorId="519458A7" wp14:editId="6CEB6253">
            <wp:simplePos x="0" y="0"/>
            <wp:positionH relativeFrom="margin">
              <wp:posOffset>911225</wp:posOffset>
            </wp:positionH>
            <wp:positionV relativeFrom="paragraph">
              <wp:posOffset>0</wp:posOffset>
            </wp:positionV>
            <wp:extent cx="4157980" cy="1670050"/>
            <wp:effectExtent l="0" t="0" r="0" b="6350"/>
            <wp:wrapSquare wrapText="bothSides"/>
            <wp:docPr id="47" name="Picture 47"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001_CoDe LOGO_fin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57980" cy="1670050"/>
                    </a:xfrm>
                    <a:prstGeom prst="rect">
                      <a:avLst/>
                    </a:prstGeom>
                  </pic:spPr>
                </pic:pic>
              </a:graphicData>
            </a:graphic>
            <wp14:sizeRelH relativeFrom="page">
              <wp14:pctWidth>0</wp14:pctWidth>
            </wp14:sizeRelH>
            <wp14:sizeRelV relativeFrom="page">
              <wp14:pctHeight>0</wp14:pctHeight>
            </wp14:sizeRelV>
          </wp:anchor>
        </w:drawing>
      </w:r>
    </w:p>
    <w:p w14:paraId="5DC842AB" w14:textId="77777777" w:rsidR="00F66D17" w:rsidRDefault="00F66D17" w:rsidP="00F66D17">
      <w:pPr>
        <w:jc w:val="center"/>
        <w:rPr>
          <w:rFonts w:ascii="Century Gothic" w:hAnsi="Century Gothic"/>
          <w:color w:val="7F1D53"/>
          <w:sz w:val="72"/>
          <w:szCs w:val="72"/>
        </w:rPr>
      </w:pPr>
    </w:p>
    <w:p w14:paraId="69C39742" w14:textId="1E0CD440" w:rsidR="00F66D17" w:rsidRDefault="00F66D17" w:rsidP="00F66D17">
      <w:pPr>
        <w:jc w:val="center"/>
        <w:rPr>
          <w:rFonts w:ascii="Century Gothic" w:hAnsi="Century Gothic"/>
          <w:color w:val="7F1D53"/>
          <w:sz w:val="72"/>
          <w:szCs w:val="72"/>
        </w:rPr>
      </w:pPr>
    </w:p>
    <w:p w14:paraId="37DD3265" w14:textId="77777777" w:rsidR="00B919CF" w:rsidRPr="00B919CF" w:rsidRDefault="00B919CF" w:rsidP="00B919CF">
      <w:pPr>
        <w:jc w:val="center"/>
        <w:rPr>
          <w:sz w:val="40"/>
          <w:szCs w:val="40"/>
        </w:rPr>
      </w:pPr>
      <w:r w:rsidRPr="00B919CF">
        <w:rPr>
          <w:rFonts w:ascii="Abadi Extra Light" w:eastAsia="+mn-ea" w:hAnsi="Abadi Extra Light" w:cs="+mn-cs"/>
          <w:color w:val="FFC000"/>
          <w:kern w:val="24"/>
          <w:sz w:val="40"/>
          <w:szCs w:val="40"/>
          <w:lang w:val="ro-RO"/>
        </w:rPr>
        <w:t>2019-1-LV01-KA201-060345</w:t>
      </w:r>
    </w:p>
    <w:p w14:paraId="6D374C53" w14:textId="77777777" w:rsidR="00B919CF" w:rsidRDefault="00B919CF" w:rsidP="00F66D17">
      <w:pPr>
        <w:jc w:val="center"/>
        <w:rPr>
          <w:rFonts w:ascii="Century Gothic" w:hAnsi="Century Gothic"/>
          <w:color w:val="7F1D53"/>
          <w:sz w:val="72"/>
          <w:szCs w:val="72"/>
        </w:rPr>
      </w:pPr>
    </w:p>
    <w:p w14:paraId="0740D87C" w14:textId="1B2DAA96" w:rsidR="005E6E14" w:rsidRPr="00B919CF" w:rsidRDefault="005E6E14" w:rsidP="00F66D17">
      <w:pPr>
        <w:jc w:val="center"/>
        <w:rPr>
          <w:rFonts w:ascii="Century Gothic" w:hAnsi="Century Gothic"/>
          <w:color w:val="7F1D53"/>
          <w:sz w:val="32"/>
          <w:szCs w:val="32"/>
        </w:rPr>
      </w:pPr>
    </w:p>
    <w:p w14:paraId="53CC03A3" w14:textId="77777777" w:rsidR="005E6E14" w:rsidRDefault="005E6E14" w:rsidP="00F66D17">
      <w:pPr>
        <w:jc w:val="center"/>
        <w:rPr>
          <w:rFonts w:ascii="Century Gothic" w:hAnsi="Century Gothic"/>
          <w:color w:val="7F1D53"/>
          <w:sz w:val="72"/>
          <w:szCs w:val="7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66D17" w14:paraId="633092BF" w14:textId="77777777" w:rsidTr="00F66D17">
        <w:tc>
          <w:tcPr>
            <w:tcW w:w="9628" w:type="dxa"/>
          </w:tcPr>
          <w:p w14:paraId="709A1BFC" w14:textId="2278710F" w:rsidR="00F66D17" w:rsidRPr="00F66D17" w:rsidRDefault="00154141" w:rsidP="00F66D17">
            <w:pPr>
              <w:jc w:val="center"/>
              <w:rPr>
                <w:rFonts w:ascii="Avenir Next LT Pro" w:hAnsi="Avenir Next LT Pro"/>
                <w:b/>
                <w:bCs/>
                <w:color w:val="7F1D53"/>
                <w:sz w:val="72"/>
                <w:szCs w:val="72"/>
              </w:rPr>
            </w:pPr>
            <w:r>
              <w:rPr>
                <w:rFonts w:ascii="Avenir Next LT Pro" w:hAnsi="Avenir Next LT Pro"/>
                <w:b/>
                <w:bCs/>
                <w:color w:val="7F1D53"/>
                <w:sz w:val="72"/>
                <w:szCs w:val="72"/>
              </w:rPr>
              <w:t>Case study</w:t>
            </w:r>
          </w:p>
        </w:tc>
      </w:tr>
      <w:tr w:rsidR="00F66D17" w14:paraId="5092657E" w14:textId="77777777" w:rsidTr="00F66D17">
        <w:tc>
          <w:tcPr>
            <w:tcW w:w="9628" w:type="dxa"/>
          </w:tcPr>
          <w:p w14:paraId="597AA17F" w14:textId="63B8514A" w:rsidR="00F66D17" w:rsidRDefault="00F66D17"/>
        </w:tc>
      </w:tr>
      <w:tr w:rsidR="00F66D17" w14:paraId="6153ADA6" w14:textId="77777777" w:rsidTr="00F66D17">
        <w:tc>
          <w:tcPr>
            <w:tcW w:w="9628" w:type="dxa"/>
          </w:tcPr>
          <w:p w14:paraId="1B4C833E" w14:textId="48394CFC" w:rsidR="00F66D17" w:rsidRPr="00F66D17" w:rsidRDefault="00154141" w:rsidP="00F66D17">
            <w:pPr>
              <w:jc w:val="center"/>
              <w:rPr>
                <w:rFonts w:ascii="Avenir Next LT Pro" w:hAnsi="Avenir Next LT Pro"/>
                <w:color w:val="7F1D53"/>
                <w:sz w:val="36"/>
                <w:szCs w:val="36"/>
              </w:rPr>
            </w:pPr>
            <w:r>
              <w:rPr>
                <w:rFonts w:ascii="Avenir Next LT Pro" w:hAnsi="Avenir Next LT Pro"/>
                <w:color w:val="FFC000"/>
                <w:sz w:val="36"/>
                <w:szCs w:val="36"/>
              </w:rPr>
              <w:t>Success story, experience story</w:t>
            </w:r>
          </w:p>
        </w:tc>
      </w:tr>
    </w:tbl>
    <w:p w14:paraId="253CF956" w14:textId="77777777" w:rsidR="00F66D17" w:rsidRDefault="00F66D17"/>
    <w:p w14:paraId="4A43A2CC" w14:textId="77777777" w:rsidR="00F66D17" w:rsidRDefault="00F66D17"/>
    <w:p w14:paraId="3327E5AE" w14:textId="78928970" w:rsidR="00F66D17" w:rsidRDefault="00F66D17"/>
    <w:p w14:paraId="28AF7C35" w14:textId="6F3CD418" w:rsidR="00F66D17" w:rsidRDefault="00F66D17"/>
    <w:p w14:paraId="41DEFCA1" w14:textId="23B6F89A" w:rsidR="00F66D17" w:rsidRDefault="00F66D17"/>
    <w:p w14:paraId="3D6BE7BD" w14:textId="77777777" w:rsidR="00F66D17" w:rsidRDefault="00F66D17"/>
    <w:p w14:paraId="4DE9F709" w14:textId="77777777" w:rsidR="00F66D17" w:rsidRDefault="00F66D1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66D17" w:rsidRPr="005E6E14" w14:paraId="75C097F5" w14:textId="77777777" w:rsidTr="00F66D17">
        <w:tc>
          <w:tcPr>
            <w:tcW w:w="4814" w:type="dxa"/>
          </w:tcPr>
          <w:p w14:paraId="6483743C" w14:textId="7C537463" w:rsidR="00F66D17" w:rsidRPr="005E6E14" w:rsidRDefault="00F66D17" w:rsidP="00F66D17">
            <w:pPr>
              <w:rPr>
                <w:rFonts w:ascii="Avenir Next LT Pro" w:hAnsi="Avenir Next LT Pro"/>
                <w:b/>
                <w:bCs/>
                <w:color w:val="7F1D53"/>
                <w:sz w:val="28"/>
                <w:szCs w:val="28"/>
              </w:rPr>
            </w:pPr>
            <w:r w:rsidRPr="005E6E14">
              <w:rPr>
                <w:rFonts w:ascii="Avenir Next LT Pro" w:hAnsi="Avenir Next LT Pro"/>
                <w:b/>
                <w:bCs/>
                <w:color w:val="7F1D53"/>
                <w:sz w:val="28"/>
                <w:szCs w:val="28"/>
              </w:rPr>
              <w:t>Institution:</w:t>
            </w:r>
            <w:r w:rsidR="00564C20">
              <w:rPr>
                <w:rFonts w:ascii="Avenir Next LT Pro" w:hAnsi="Avenir Next LT Pro"/>
                <w:b/>
                <w:bCs/>
                <w:color w:val="7F1D53"/>
                <w:sz w:val="28"/>
                <w:szCs w:val="28"/>
              </w:rPr>
              <w:t xml:space="preserve"> </w:t>
            </w:r>
            <w:r w:rsidR="00FA09C1">
              <w:rPr>
                <w:rFonts w:ascii="Avenir Next LT Pro" w:hAnsi="Avenir Next LT Pro"/>
                <w:b/>
                <w:bCs/>
                <w:color w:val="7F1D53"/>
                <w:sz w:val="28"/>
                <w:szCs w:val="28"/>
              </w:rPr>
              <w:t>Masaryk University</w:t>
            </w:r>
          </w:p>
          <w:p w14:paraId="09CC84F4" w14:textId="05BAA61E" w:rsidR="00F66D17" w:rsidRPr="005E6E14" w:rsidRDefault="00F66D17" w:rsidP="00F66D17">
            <w:pPr>
              <w:rPr>
                <w:sz w:val="28"/>
                <w:szCs w:val="28"/>
              </w:rPr>
            </w:pPr>
          </w:p>
        </w:tc>
        <w:tc>
          <w:tcPr>
            <w:tcW w:w="4814" w:type="dxa"/>
          </w:tcPr>
          <w:p w14:paraId="4F4D9B3E" w14:textId="0AF2D796" w:rsidR="00F66D17" w:rsidRPr="005E6E14" w:rsidRDefault="00F66D17" w:rsidP="00F66D17">
            <w:pPr>
              <w:jc w:val="right"/>
              <w:rPr>
                <w:rFonts w:ascii="Avenir Next LT Pro" w:hAnsi="Avenir Next LT Pro"/>
                <w:b/>
                <w:bCs/>
                <w:color w:val="7F1D53"/>
                <w:sz w:val="28"/>
                <w:szCs w:val="28"/>
              </w:rPr>
            </w:pPr>
            <w:r w:rsidRPr="005E6E14">
              <w:rPr>
                <w:rFonts w:ascii="Avenir Next LT Pro" w:hAnsi="Avenir Next LT Pro"/>
                <w:b/>
                <w:bCs/>
                <w:color w:val="7F1D53"/>
                <w:sz w:val="28"/>
                <w:szCs w:val="28"/>
              </w:rPr>
              <w:t>Author</w:t>
            </w:r>
            <w:r w:rsidR="00FA09C1">
              <w:rPr>
                <w:rFonts w:ascii="Avenir Next LT Pro" w:hAnsi="Avenir Next LT Pro"/>
                <w:b/>
                <w:bCs/>
                <w:color w:val="7F1D53"/>
                <w:sz w:val="28"/>
                <w:szCs w:val="28"/>
              </w:rPr>
              <w:t>s</w:t>
            </w:r>
            <w:bookmarkStart w:id="0" w:name="_GoBack"/>
            <w:bookmarkEnd w:id="0"/>
            <w:r w:rsidRPr="005E6E14">
              <w:rPr>
                <w:rFonts w:ascii="Avenir Next LT Pro" w:hAnsi="Avenir Next LT Pro"/>
                <w:b/>
                <w:bCs/>
                <w:color w:val="7F1D53"/>
                <w:sz w:val="28"/>
                <w:szCs w:val="28"/>
              </w:rPr>
              <w:t>:</w:t>
            </w:r>
            <w:r w:rsidR="00564C20">
              <w:rPr>
                <w:rFonts w:ascii="Avenir Next LT Pro" w:hAnsi="Avenir Next LT Pro"/>
                <w:b/>
                <w:bCs/>
                <w:color w:val="7F1D53"/>
                <w:sz w:val="28"/>
                <w:szCs w:val="28"/>
              </w:rPr>
              <w:t xml:space="preserve"> </w:t>
            </w:r>
            <w:r w:rsidR="00FA09C1">
              <w:rPr>
                <w:rFonts w:ascii="Avenir Next LT Pro" w:hAnsi="Avenir Next LT Pro"/>
                <w:b/>
                <w:bCs/>
                <w:color w:val="7F1D53"/>
                <w:sz w:val="28"/>
                <w:szCs w:val="28"/>
              </w:rPr>
              <w:t>B. Lazarová, M. Pol</w:t>
            </w:r>
          </w:p>
          <w:p w14:paraId="06152F34" w14:textId="220F0980" w:rsidR="00F66D17" w:rsidRPr="005E6E14" w:rsidRDefault="00F66D17" w:rsidP="00F66D17">
            <w:pPr>
              <w:jc w:val="right"/>
              <w:rPr>
                <w:sz w:val="28"/>
                <w:szCs w:val="28"/>
              </w:rPr>
            </w:pPr>
          </w:p>
        </w:tc>
      </w:tr>
    </w:tbl>
    <w:p w14:paraId="00D9416C" w14:textId="4785DCD1" w:rsidR="00F66D17" w:rsidRDefault="00F66D17" w:rsidP="00F66D17">
      <w:pPr>
        <w:jc w:val="right"/>
      </w:pPr>
      <w:r>
        <w:br w:type="page"/>
      </w:r>
    </w:p>
    <w:p w14:paraId="4B3C4C61" w14:textId="29AF7586" w:rsidR="00F66D17" w:rsidRDefault="00F66D17" w:rsidP="00F66D17">
      <w:pPr>
        <w:jc w:val="center"/>
      </w:pPr>
    </w:p>
    <w:p w14:paraId="12DBE80F" w14:textId="77777777" w:rsidR="00E0233C" w:rsidRDefault="00280B4F" w:rsidP="00560ABB">
      <w:pPr>
        <w:jc w:val="right"/>
      </w:pPr>
    </w:p>
    <w:tbl>
      <w:tblPr>
        <w:tblStyle w:val="Barevntabulkasmkou6zvraznn2"/>
        <w:tblW w:w="10634" w:type="dxa"/>
        <w:tblInd w:w="-574" w:type="dxa"/>
        <w:tblLook w:val="04A0" w:firstRow="1" w:lastRow="0" w:firstColumn="1" w:lastColumn="0" w:noHBand="0" w:noVBand="1"/>
      </w:tblPr>
      <w:tblGrid>
        <w:gridCol w:w="2270"/>
        <w:gridCol w:w="8364"/>
      </w:tblGrid>
      <w:tr w:rsidR="00944493" w14:paraId="7FD7840B" w14:textId="77777777" w:rsidTr="008565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Pr>
          <w:p w14:paraId="6AF49AFD" w14:textId="27841A45" w:rsidR="00944493" w:rsidRPr="00A05110" w:rsidRDefault="00944493" w:rsidP="002D2FA9">
            <w:pPr>
              <w:rPr>
                <w:b w:val="0"/>
                <w:sz w:val="28"/>
                <w:szCs w:val="28"/>
              </w:rPr>
            </w:pPr>
            <w:r w:rsidRPr="00A05110">
              <w:rPr>
                <w:rFonts w:ascii="Century Gothic" w:hAnsi="Century Gothic"/>
                <w:b w:val="0"/>
                <w:color w:val="7F1D53"/>
                <w:sz w:val="36"/>
                <w:szCs w:val="36"/>
              </w:rPr>
              <w:t>Title</w:t>
            </w:r>
          </w:p>
        </w:tc>
        <w:tc>
          <w:tcPr>
            <w:tcW w:w="8364" w:type="dxa"/>
          </w:tcPr>
          <w:p w14:paraId="44EAD418" w14:textId="20D8EFF6" w:rsidR="00944493" w:rsidRPr="008F3BA5" w:rsidRDefault="004863F4" w:rsidP="008F3BA5">
            <w:pPr>
              <w:pStyle w:val="Normlnweb"/>
              <w:shd w:val="clear" w:color="auto" w:fill="FFFFFF"/>
              <w:spacing w:before="0" w:beforeAutospacing="0"/>
              <w:ind w:left="18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F3BA5">
              <w:rPr>
                <w:rFonts w:asciiTheme="minorHAnsi" w:hAnsiTheme="minorHAnsi" w:cstheme="minorHAnsi"/>
                <w:color w:val="000000"/>
              </w:rPr>
              <w:t xml:space="preserve">Plány osobního </w:t>
            </w:r>
            <w:r w:rsidR="008F3BA5" w:rsidRPr="008F3BA5">
              <w:rPr>
                <w:rFonts w:asciiTheme="minorHAnsi" w:hAnsiTheme="minorHAnsi" w:cstheme="minorHAnsi"/>
                <w:color w:val="000000"/>
              </w:rPr>
              <w:t xml:space="preserve">pedagogického </w:t>
            </w:r>
            <w:r w:rsidRPr="008F3BA5">
              <w:rPr>
                <w:rFonts w:asciiTheme="minorHAnsi" w:hAnsiTheme="minorHAnsi" w:cstheme="minorHAnsi"/>
                <w:color w:val="000000"/>
              </w:rPr>
              <w:t xml:space="preserve">rozvoje jako </w:t>
            </w:r>
            <w:r w:rsidR="008F3BA5" w:rsidRPr="008F3BA5">
              <w:rPr>
                <w:rFonts w:asciiTheme="minorHAnsi" w:hAnsiTheme="minorHAnsi" w:cstheme="minorHAnsi"/>
                <w:color w:val="000000"/>
              </w:rPr>
              <w:t xml:space="preserve">nástroj využitelný </w:t>
            </w:r>
            <w:r w:rsidR="008F3BA5">
              <w:rPr>
                <w:rFonts w:asciiTheme="minorHAnsi" w:hAnsiTheme="minorHAnsi" w:cstheme="minorHAnsi"/>
                <w:color w:val="000000"/>
              </w:rPr>
              <w:t>v</w:t>
            </w:r>
            <w:r w:rsidR="008F3BA5" w:rsidRPr="008F3BA5">
              <w:rPr>
                <w:rFonts w:asciiTheme="minorHAnsi" w:hAnsiTheme="minorHAnsi" w:cstheme="minorHAnsi"/>
                <w:color w:val="000000"/>
              </w:rPr>
              <w:t> </w:t>
            </w:r>
            <w:proofErr w:type="spellStart"/>
            <w:r w:rsidR="008F3BA5" w:rsidRPr="008F3BA5">
              <w:rPr>
                <w:rFonts w:asciiTheme="minorHAnsi" w:hAnsiTheme="minorHAnsi" w:cstheme="minorHAnsi"/>
                <w:color w:val="000000"/>
              </w:rPr>
              <w:t>mentoringu</w:t>
            </w:r>
            <w:proofErr w:type="spellEnd"/>
            <w:r w:rsidR="008F3BA5" w:rsidRPr="008F3BA5">
              <w:rPr>
                <w:rFonts w:asciiTheme="minorHAnsi" w:hAnsiTheme="minorHAnsi" w:cstheme="minorHAnsi"/>
                <w:color w:val="000000"/>
              </w:rPr>
              <w:t xml:space="preserve"> a koučování</w:t>
            </w:r>
          </w:p>
        </w:tc>
      </w:tr>
    </w:tbl>
    <w:p w14:paraId="09F18659" w14:textId="77777777" w:rsidR="00944493" w:rsidRDefault="00944493" w:rsidP="00944493"/>
    <w:tbl>
      <w:tblPr>
        <w:tblStyle w:val="Mkatabulky"/>
        <w:tblW w:w="10632" w:type="dxa"/>
        <w:tblInd w:w="-572" w:type="dxa"/>
        <w:tblLook w:val="04A0" w:firstRow="1" w:lastRow="0" w:firstColumn="1" w:lastColumn="0" w:noHBand="0" w:noVBand="1"/>
      </w:tblPr>
      <w:tblGrid>
        <w:gridCol w:w="2384"/>
        <w:gridCol w:w="8251"/>
      </w:tblGrid>
      <w:tr w:rsidR="00944493" w14:paraId="459766F5" w14:textId="77777777" w:rsidTr="00FD162A">
        <w:tc>
          <w:tcPr>
            <w:tcW w:w="2694" w:type="dxa"/>
          </w:tcPr>
          <w:p w14:paraId="11BBAAA0" w14:textId="251AE230" w:rsidR="00944493" w:rsidRPr="00FD162A" w:rsidRDefault="00A05110" w:rsidP="002D2FA9">
            <w:pPr>
              <w:rPr>
                <w:rFonts w:ascii="Century Gothic" w:hAnsi="Century Gothic"/>
                <w:color w:val="7F1D53"/>
                <w:sz w:val="24"/>
                <w:szCs w:val="24"/>
              </w:rPr>
            </w:pPr>
            <w:r w:rsidRPr="00FD162A">
              <w:rPr>
                <w:rFonts w:ascii="Century Gothic" w:hAnsi="Century Gothic"/>
                <w:color w:val="7F1D53"/>
                <w:sz w:val="24"/>
                <w:szCs w:val="24"/>
              </w:rPr>
              <w:t>School/ Setting</w:t>
            </w:r>
            <w:r w:rsidR="00944493" w:rsidRPr="00FD162A">
              <w:rPr>
                <w:rFonts w:ascii="Century Gothic" w:hAnsi="Century Gothic"/>
                <w:color w:val="7F1D53"/>
                <w:sz w:val="24"/>
                <w:szCs w:val="24"/>
              </w:rPr>
              <w:t xml:space="preserve"> </w:t>
            </w:r>
          </w:p>
          <w:p w14:paraId="678D68A1" w14:textId="77777777" w:rsidR="00944493" w:rsidRPr="00FD162A" w:rsidRDefault="00944493" w:rsidP="002D2FA9">
            <w:pPr>
              <w:rPr>
                <w:sz w:val="24"/>
                <w:szCs w:val="24"/>
              </w:rPr>
            </w:pPr>
          </w:p>
        </w:tc>
        <w:tc>
          <w:tcPr>
            <w:tcW w:w="7938" w:type="dxa"/>
          </w:tcPr>
          <w:p w14:paraId="36F3E4A5" w14:textId="2449CC65" w:rsidR="00944493" w:rsidRPr="00AD4DD6" w:rsidRDefault="004863F4" w:rsidP="002D2FA9">
            <w:pPr>
              <w:rPr>
                <w:b/>
                <w:sz w:val="24"/>
                <w:szCs w:val="24"/>
              </w:rPr>
            </w:pPr>
            <w:r>
              <w:rPr>
                <w:b/>
                <w:sz w:val="24"/>
                <w:szCs w:val="24"/>
              </w:rPr>
              <w:t>Elementary school</w:t>
            </w:r>
          </w:p>
        </w:tc>
      </w:tr>
      <w:tr w:rsidR="00944493" w14:paraId="7CF26913" w14:textId="77777777" w:rsidTr="00FD162A">
        <w:tc>
          <w:tcPr>
            <w:tcW w:w="2694" w:type="dxa"/>
          </w:tcPr>
          <w:p w14:paraId="5C5596C0" w14:textId="00988D44" w:rsidR="00944493" w:rsidRPr="00FD162A" w:rsidRDefault="00944493" w:rsidP="002D2FA9">
            <w:pPr>
              <w:rPr>
                <w:rFonts w:ascii="Century Gothic" w:hAnsi="Century Gothic"/>
                <w:color w:val="7F1D53"/>
                <w:sz w:val="24"/>
                <w:szCs w:val="24"/>
              </w:rPr>
            </w:pPr>
            <w:r w:rsidRPr="00FD162A">
              <w:rPr>
                <w:rFonts w:ascii="Century Gothic" w:hAnsi="Century Gothic"/>
                <w:color w:val="7F1D53"/>
                <w:sz w:val="24"/>
                <w:szCs w:val="24"/>
              </w:rPr>
              <w:t>Website/Contact details</w:t>
            </w:r>
          </w:p>
          <w:p w14:paraId="5A85241B" w14:textId="77777777" w:rsidR="00944493" w:rsidRPr="00FD162A" w:rsidRDefault="00944493" w:rsidP="002D2FA9">
            <w:pPr>
              <w:rPr>
                <w:rFonts w:ascii="Century Gothic" w:hAnsi="Century Gothic"/>
                <w:color w:val="7F1D53"/>
                <w:sz w:val="24"/>
                <w:szCs w:val="24"/>
              </w:rPr>
            </w:pPr>
          </w:p>
        </w:tc>
        <w:tc>
          <w:tcPr>
            <w:tcW w:w="7938" w:type="dxa"/>
          </w:tcPr>
          <w:p w14:paraId="5E4F2441" w14:textId="77777777" w:rsidR="00944493" w:rsidRDefault="008F3BA5" w:rsidP="002D2FA9">
            <w:pPr>
              <w:rPr>
                <w:sz w:val="24"/>
                <w:szCs w:val="24"/>
              </w:rPr>
            </w:pPr>
            <w:r>
              <w:rPr>
                <w:sz w:val="24"/>
                <w:szCs w:val="24"/>
              </w:rPr>
              <w:t>Elementary school in Prague</w:t>
            </w:r>
          </w:p>
          <w:p w14:paraId="30490931" w14:textId="2F6914C9" w:rsidR="00856577" w:rsidRPr="00AD4DD6" w:rsidRDefault="00856577" w:rsidP="002D2FA9">
            <w:pPr>
              <w:rPr>
                <w:sz w:val="24"/>
                <w:szCs w:val="24"/>
              </w:rPr>
            </w:pPr>
            <w:hyperlink r:id="rId11" w:history="1">
              <w:r>
                <w:rPr>
                  <w:rStyle w:val="Hypertextovodkaz"/>
                </w:rPr>
                <w:t>https://www.zskunratice.cz/</w:t>
              </w:r>
            </w:hyperlink>
          </w:p>
        </w:tc>
      </w:tr>
      <w:tr w:rsidR="00944493" w14:paraId="29B8B51C" w14:textId="77777777" w:rsidTr="00FD162A">
        <w:tc>
          <w:tcPr>
            <w:tcW w:w="2694" w:type="dxa"/>
          </w:tcPr>
          <w:p w14:paraId="21B1A6DD" w14:textId="6FF9F780" w:rsidR="00944493" w:rsidRPr="00FD162A" w:rsidRDefault="00944493" w:rsidP="002D2FA9">
            <w:pPr>
              <w:rPr>
                <w:rFonts w:ascii="Century Gothic" w:hAnsi="Century Gothic"/>
                <w:color w:val="7F1D53"/>
                <w:sz w:val="24"/>
                <w:szCs w:val="24"/>
              </w:rPr>
            </w:pPr>
            <w:r w:rsidRPr="00FD162A">
              <w:rPr>
                <w:rFonts w:ascii="Century Gothic" w:hAnsi="Century Gothic"/>
                <w:color w:val="7F1D53"/>
                <w:sz w:val="24"/>
                <w:szCs w:val="24"/>
              </w:rPr>
              <w:t>Type of school/setting</w:t>
            </w:r>
          </w:p>
          <w:p w14:paraId="375B29F4" w14:textId="77777777" w:rsidR="00944493" w:rsidRPr="00FD162A" w:rsidRDefault="00944493" w:rsidP="002D2FA9">
            <w:pPr>
              <w:rPr>
                <w:rFonts w:ascii="Century Gothic" w:hAnsi="Century Gothic"/>
                <w:color w:val="7F1D53"/>
                <w:sz w:val="24"/>
                <w:szCs w:val="24"/>
              </w:rPr>
            </w:pPr>
          </w:p>
        </w:tc>
        <w:tc>
          <w:tcPr>
            <w:tcW w:w="7938" w:type="dxa"/>
          </w:tcPr>
          <w:p w14:paraId="3F653BEC" w14:textId="16820D73" w:rsidR="00944493" w:rsidRPr="00AD4DD6" w:rsidRDefault="004863F4" w:rsidP="002D2FA9">
            <w:pPr>
              <w:rPr>
                <w:sz w:val="24"/>
                <w:szCs w:val="24"/>
              </w:rPr>
            </w:pPr>
            <w:r>
              <w:rPr>
                <w:sz w:val="24"/>
                <w:szCs w:val="24"/>
              </w:rPr>
              <w:t>Elementary school</w:t>
            </w:r>
            <w:r w:rsidR="00BD1C71">
              <w:rPr>
                <w:sz w:val="24"/>
                <w:szCs w:val="24"/>
              </w:rPr>
              <w:t xml:space="preserve"> K.</w:t>
            </w:r>
          </w:p>
        </w:tc>
      </w:tr>
      <w:tr w:rsidR="00944493" w14:paraId="64DCA74B" w14:textId="77777777" w:rsidTr="00FD162A">
        <w:tc>
          <w:tcPr>
            <w:tcW w:w="2694" w:type="dxa"/>
          </w:tcPr>
          <w:p w14:paraId="2E08CDFD" w14:textId="3D50B38A" w:rsidR="00944493" w:rsidRPr="00FD162A" w:rsidRDefault="00282ED8" w:rsidP="002D2FA9">
            <w:pPr>
              <w:rPr>
                <w:rFonts w:ascii="Century Gothic" w:hAnsi="Century Gothic"/>
                <w:color w:val="7F1D53"/>
                <w:sz w:val="24"/>
                <w:szCs w:val="24"/>
              </w:rPr>
            </w:pPr>
            <w:r w:rsidRPr="00FD162A">
              <w:rPr>
                <w:rFonts w:ascii="Century Gothic" w:hAnsi="Century Gothic"/>
                <w:color w:val="7F1D53"/>
                <w:sz w:val="24"/>
                <w:szCs w:val="24"/>
              </w:rPr>
              <w:t>Number of school staff/</w:t>
            </w:r>
            <w:r w:rsidR="00A05110" w:rsidRPr="00FD162A">
              <w:rPr>
                <w:rFonts w:ascii="Century Gothic" w:hAnsi="Century Gothic"/>
                <w:color w:val="7F1D53"/>
                <w:sz w:val="24"/>
                <w:szCs w:val="24"/>
              </w:rPr>
              <w:t>employees</w:t>
            </w:r>
          </w:p>
          <w:p w14:paraId="22D31C15" w14:textId="77777777" w:rsidR="00944493" w:rsidRPr="00FD162A" w:rsidRDefault="00944493" w:rsidP="002D2FA9">
            <w:pPr>
              <w:rPr>
                <w:rFonts w:ascii="Century Gothic" w:hAnsi="Century Gothic"/>
                <w:color w:val="7F1D53"/>
                <w:sz w:val="24"/>
                <w:szCs w:val="24"/>
              </w:rPr>
            </w:pPr>
          </w:p>
        </w:tc>
        <w:tc>
          <w:tcPr>
            <w:tcW w:w="7938" w:type="dxa"/>
          </w:tcPr>
          <w:p w14:paraId="17E91BD0" w14:textId="57F80EB5" w:rsidR="00944493" w:rsidRPr="00AD4DD6" w:rsidRDefault="004863F4" w:rsidP="002D2FA9">
            <w:pPr>
              <w:rPr>
                <w:sz w:val="24"/>
                <w:szCs w:val="24"/>
              </w:rPr>
            </w:pPr>
            <w:r>
              <w:rPr>
                <w:sz w:val="24"/>
                <w:szCs w:val="24"/>
              </w:rPr>
              <w:t>60</w:t>
            </w:r>
          </w:p>
        </w:tc>
      </w:tr>
      <w:tr w:rsidR="00944493" w:rsidRPr="00701312" w14:paraId="305C0F39" w14:textId="77777777" w:rsidTr="00FD162A">
        <w:tc>
          <w:tcPr>
            <w:tcW w:w="2694" w:type="dxa"/>
          </w:tcPr>
          <w:p w14:paraId="000AD2F3" w14:textId="595F6DFC" w:rsidR="00944493" w:rsidRPr="00FD162A" w:rsidRDefault="00944493" w:rsidP="002D2FA9">
            <w:pPr>
              <w:rPr>
                <w:rFonts w:ascii="Century Gothic" w:hAnsi="Century Gothic"/>
                <w:color w:val="7F1D53"/>
                <w:sz w:val="24"/>
                <w:szCs w:val="24"/>
              </w:rPr>
            </w:pPr>
            <w:r w:rsidRPr="00FD162A">
              <w:rPr>
                <w:rFonts w:ascii="Century Gothic" w:hAnsi="Century Gothic"/>
                <w:color w:val="7F1D53"/>
                <w:sz w:val="24"/>
                <w:szCs w:val="24"/>
              </w:rPr>
              <w:t>Context</w:t>
            </w:r>
          </w:p>
          <w:p w14:paraId="766B1502" w14:textId="15D50DB8" w:rsidR="00282ED8" w:rsidRPr="00FD162A" w:rsidRDefault="00282ED8" w:rsidP="00282ED8">
            <w:pPr>
              <w:pStyle w:val="Odstavecseseznamem"/>
              <w:numPr>
                <w:ilvl w:val="0"/>
                <w:numId w:val="7"/>
              </w:numPr>
              <w:rPr>
                <w:rFonts w:ascii="Century Gothic" w:hAnsi="Century Gothic"/>
                <w:color w:val="7F1D53"/>
                <w:sz w:val="24"/>
                <w:szCs w:val="24"/>
              </w:rPr>
            </w:pPr>
            <w:r w:rsidRPr="00FD162A">
              <w:rPr>
                <w:rFonts w:ascii="Century Gothic" w:hAnsi="Century Gothic"/>
                <w:color w:val="7F1D53"/>
                <w:sz w:val="24"/>
                <w:szCs w:val="24"/>
              </w:rPr>
              <w:t>What made organization introduce coaching?</w:t>
            </w:r>
          </w:p>
          <w:p w14:paraId="0511DE7F" w14:textId="0CAE55FA" w:rsidR="00282ED8" w:rsidRPr="00FD162A" w:rsidRDefault="00282ED8" w:rsidP="00282ED8">
            <w:pPr>
              <w:pStyle w:val="Odstavecseseznamem"/>
              <w:numPr>
                <w:ilvl w:val="0"/>
                <w:numId w:val="7"/>
              </w:numPr>
              <w:rPr>
                <w:rFonts w:ascii="Century Gothic" w:hAnsi="Century Gothic"/>
                <w:color w:val="7F1D53"/>
                <w:sz w:val="24"/>
                <w:szCs w:val="24"/>
              </w:rPr>
            </w:pPr>
            <w:r w:rsidRPr="00FD162A">
              <w:rPr>
                <w:rFonts w:ascii="Century Gothic" w:hAnsi="Century Gothic"/>
                <w:color w:val="7F1D53"/>
                <w:sz w:val="24"/>
                <w:szCs w:val="24"/>
              </w:rPr>
              <w:t>Process description</w:t>
            </w:r>
          </w:p>
          <w:p w14:paraId="7B7CBD22" w14:textId="52E5C343" w:rsidR="00282ED8" w:rsidRPr="00FD162A" w:rsidRDefault="00282ED8" w:rsidP="00282ED8">
            <w:pPr>
              <w:pStyle w:val="Odstavecseseznamem"/>
              <w:numPr>
                <w:ilvl w:val="0"/>
                <w:numId w:val="7"/>
              </w:numPr>
              <w:rPr>
                <w:rFonts w:ascii="Century Gothic" w:hAnsi="Century Gothic"/>
                <w:color w:val="7F1D53"/>
                <w:sz w:val="24"/>
                <w:szCs w:val="24"/>
              </w:rPr>
            </w:pPr>
            <w:r w:rsidRPr="00FD162A">
              <w:rPr>
                <w:rFonts w:ascii="Century Gothic" w:hAnsi="Century Gothic"/>
                <w:color w:val="7F1D53"/>
                <w:sz w:val="24"/>
                <w:szCs w:val="24"/>
              </w:rPr>
              <w:t>Name tools, methods used</w:t>
            </w:r>
          </w:p>
          <w:p w14:paraId="3D0B528F" w14:textId="77777777" w:rsidR="00282ED8" w:rsidRPr="00FD162A" w:rsidRDefault="00282ED8" w:rsidP="002D2FA9">
            <w:pPr>
              <w:rPr>
                <w:rFonts w:ascii="Century Gothic" w:hAnsi="Century Gothic"/>
                <w:color w:val="7F1D53"/>
                <w:sz w:val="24"/>
                <w:szCs w:val="24"/>
              </w:rPr>
            </w:pPr>
          </w:p>
          <w:p w14:paraId="3A4B5A91" w14:textId="77777777" w:rsidR="00944493" w:rsidRPr="00FD162A" w:rsidRDefault="00944493" w:rsidP="002D2FA9">
            <w:pPr>
              <w:rPr>
                <w:rFonts w:ascii="Century Gothic" w:hAnsi="Century Gothic"/>
                <w:color w:val="7F1D53"/>
                <w:sz w:val="24"/>
                <w:szCs w:val="24"/>
              </w:rPr>
            </w:pPr>
          </w:p>
        </w:tc>
        <w:tc>
          <w:tcPr>
            <w:tcW w:w="7938" w:type="dxa"/>
          </w:tcPr>
          <w:p w14:paraId="0421C92E" w14:textId="164ABA50" w:rsidR="00944493" w:rsidRDefault="004863F4" w:rsidP="00282ED8">
            <w:pPr>
              <w:rPr>
                <w:rFonts w:cstheme="minorHAnsi"/>
                <w:sz w:val="24"/>
                <w:szCs w:val="24"/>
              </w:rPr>
            </w:pPr>
            <w:proofErr w:type="spellStart"/>
            <w:r>
              <w:rPr>
                <w:rFonts w:cstheme="minorHAnsi"/>
                <w:sz w:val="24"/>
                <w:szCs w:val="24"/>
              </w:rPr>
              <w:t>Škola</w:t>
            </w:r>
            <w:proofErr w:type="spellEnd"/>
            <w:r w:rsidR="00BD1C71">
              <w:rPr>
                <w:rFonts w:cstheme="minorHAnsi"/>
                <w:sz w:val="24"/>
                <w:szCs w:val="24"/>
              </w:rPr>
              <w:t xml:space="preserve"> K.</w:t>
            </w:r>
            <w:r>
              <w:rPr>
                <w:rFonts w:cstheme="minorHAnsi"/>
                <w:sz w:val="24"/>
                <w:szCs w:val="24"/>
              </w:rPr>
              <w:t xml:space="preserve"> </w:t>
            </w:r>
            <w:proofErr w:type="spellStart"/>
            <w:r>
              <w:rPr>
                <w:rFonts w:cstheme="minorHAnsi"/>
                <w:sz w:val="24"/>
                <w:szCs w:val="24"/>
              </w:rPr>
              <w:t>byla</w:t>
            </w:r>
            <w:proofErr w:type="spellEnd"/>
            <w:r>
              <w:rPr>
                <w:rFonts w:cstheme="minorHAnsi"/>
                <w:sz w:val="24"/>
                <w:szCs w:val="24"/>
              </w:rPr>
              <w:t xml:space="preserve"> </w:t>
            </w:r>
            <w:proofErr w:type="spellStart"/>
            <w:r>
              <w:rPr>
                <w:rFonts w:cstheme="minorHAnsi"/>
                <w:sz w:val="24"/>
                <w:szCs w:val="24"/>
              </w:rPr>
              <w:t>zařazena</w:t>
            </w:r>
            <w:proofErr w:type="spellEnd"/>
            <w:r>
              <w:rPr>
                <w:rFonts w:cstheme="minorHAnsi"/>
                <w:sz w:val="24"/>
                <w:szCs w:val="24"/>
              </w:rPr>
              <w:t xml:space="preserve"> do </w:t>
            </w:r>
            <w:proofErr w:type="spellStart"/>
            <w:r>
              <w:rPr>
                <w:rFonts w:cstheme="minorHAnsi"/>
                <w:sz w:val="24"/>
                <w:szCs w:val="24"/>
              </w:rPr>
              <w:t>projektu</w:t>
            </w:r>
            <w:proofErr w:type="spellEnd"/>
            <w:r>
              <w:rPr>
                <w:rFonts w:cstheme="minorHAnsi"/>
                <w:sz w:val="24"/>
                <w:szCs w:val="24"/>
              </w:rPr>
              <w:t xml:space="preserve"> </w:t>
            </w:r>
            <w:proofErr w:type="spellStart"/>
            <w:r>
              <w:rPr>
                <w:rFonts w:cstheme="minorHAnsi"/>
                <w:sz w:val="24"/>
                <w:szCs w:val="24"/>
              </w:rPr>
              <w:t>Pomáháme</w:t>
            </w:r>
            <w:proofErr w:type="spellEnd"/>
            <w:r>
              <w:rPr>
                <w:rFonts w:cstheme="minorHAnsi"/>
                <w:sz w:val="24"/>
                <w:szCs w:val="24"/>
              </w:rPr>
              <w:t xml:space="preserve"> </w:t>
            </w:r>
            <w:proofErr w:type="spellStart"/>
            <w:r>
              <w:rPr>
                <w:rFonts w:cstheme="minorHAnsi"/>
                <w:sz w:val="24"/>
                <w:szCs w:val="24"/>
              </w:rPr>
              <w:t>školám</w:t>
            </w:r>
            <w:proofErr w:type="spellEnd"/>
            <w:r>
              <w:rPr>
                <w:rFonts w:cstheme="minorHAnsi"/>
                <w:sz w:val="24"/>
                <w:szCs w:val="24"/>
              </w:rPr>
              <w:t xml:space="preserve"> k </w:t>
            </w:r>
            <w:proofErr w:type="spellStart"/>
            <w:r>
              <w:rPr>
                <w:rFonts w:cstheme="minorHAnsi"/>
                <w:sz w:val="24"/>
                <w:szCs w:val="24"/>
              </w:rPr>
              <w:t>úspěchu</w:t>
            </w:r>
            <w:proofErr w:type="spellEnd"/>
            <w:r>
              <w:rPr>
                <w:rFonts w:cstheme="minorHAnsi"/>
                <w:sz w:val="24"/>
                <w:szCs w:val="24"/>
              </w:rPr>
              <w:t xml:space="preserve">, </w:t>
            </w:r>
            <w:proofErr w:type="spellStart"/>
            <w:r>
              <w:rPr>
                <w:rFonts w:cstheme="minorHAnsi"/>
                <w:sz w:val="24"/>
                <w:szCs w:val="24"/>
              </w:rPr>
              <w:t>která</w:t>
            </w:r>
            <w:proofErr w:type="spellEnd"/>
            <w:r>
              <w:rPr>
                <w:rFonts w:cstheme="minorHAnsi"/>
                <w:sz w:val="24"/>
                <w:szCs w:val="24"/>
              </w:rPr>
              <w:t xml:space="preserve"> je </w:t>
            </w:r>
            <w:proofErr w:type="spellStart"/>
            <w:proofErr w:type="gramStart"/>
            <w:r>
              <w:rPr>
                <w:rFonts w:cstheme="minorHAnsi"/>
                <w:sz w:val="24"/>
                <w:szCs w:val="24"/>
              </w:rPr>
              <w:t>podporována</w:t>
            </w:r>
            <w:proofErr w:type="spellEnd"/>
            <w:r>
              <w:rPr>
                <w:rFonts w:cstheme="minorHAnsi"/>
                <w:sz w:val="24"/>
                <w:szCs w:val="24"/>
              </w:rPr>
              <w:t xml:space="preserve">  </w:t>
            </w:r>
            <w:proofErr w:type="spellStart"/>
            <w:r>
              <w:rPr>
                <w:rFonts w:cstheme="minorHAnsi"/>
                <w:sz w:val="24"/>
                <w:szCs w:val="24"/>
              </w:rPr>
              <w:t>jednou</w:t>
            </w:r>
            <w:proofErr w:type="spellEnd"/>
            <w:proofErr w:type="gramEnd"/>
            <w:r>
              <w:rPr>
                <w:rFonts w:cstheme="minorHAnsi"/>
                <w:sz w:val="24"/>
                <w:szCs w:val="24"/>
              </w:rPr>
              <w:t xml:space="preserve"> z </w:t>
            </w:r>
            <w:proofErr w:type="spellStart"/>
            <w:r w:rsidR="008F3BA5">
              <w:rPr>
                <w:rFonts w:cstheme="minorHAnsi"/>
                <w:sz w:val="24"/>
                <w:szCs w:val="24"/>
              </w:rPr>
              <w:t>českých</w:t>
            </w:r>
            <w:proofErr w:type="spellEnd"/>
            <w:r w:rsidR="008F3BA5">
              <w:rPr>
                <w:rFonts w:cstheme="minorHAnsi"/>
                <w:sz w:val="24"/>
                <w:szCs w:val="24"/>
              </w:rPr>
              <w:t xml:space="preserve"> </w:t>
            </w:r>
            <w:proofErr w:type="spellStart"/>
            <w:r>
              <w:rPr>
                <w:rFonts w:cstheme="minorHAnsi"/>
                <w:sz w:val="24"/>
                <w:szCs w:val="24"/>
              </w:rPr>
              <w:t>nadací</w:t>
            </w:r>
            <w:proofErr w:type="spellEnd"/>
            <w:r>
              <w:rPr>
                <w:rFonts w:cstheme="minorHAnsi"/>
                <w:sz w:val="24"/>
                <w:szCs w:val="24"/>
              </w:rPr>
              <w:t xml:space="preserve">. Po </w:t>
            </w:r>
            <w:proofErr w:type="spellStart"/>
            <w:r>
              <w:rPr>
                <w:rFonts w:cstheme="minorHAnsi"/>
                <w:sz w:val="24"/>
                <w:szCs w:val="24"/>
              </w:rPr>
              <w:t>dobu</w:t>
            </w:r>
            <w:proofErr w:type="spellEnd"/>
            <w:r>
              <w:rPr>
                <w:rFonts w:cstheme="minorHAnsi"/>
                <w:sz w:val="24"/>
                <w:szCs w:val="24"/>
              </w:rPr>
              <w:t xml:space="preserve"> 5 let </w:t>
            </w:r>
            <w:proofErr w:type="spellStart"/>
            <w:r>
              <w:rPr>
                <w:rFonts w:cstheme="minorHAnsi"/>
                <w:sz w:val="24"/>
                <w:szCs w:val="24"/>
              </w:rPr>
              <w:t>podpory</w:t>
            </w:r>
            <w:proofErr w:type="spellEnd"/>
            <w:r>
              <w:rPr>
                <w:rFonts w:cstheme="minorHAnsi"/>
                <w:sz w:val="24"/>
                <w:szCs w:val="24"/>
              </w:rPr>
              <w:t xml:space="preserve"> </w:t>
            </w:r>
            <w:proofErr w:type="spellStart"/>
            <w:r>
              <w:rPr>
                <w:rFonts w:cstheme="minorHAnsi"/>
                <w:sz w:val="24"/>
                <w:szCs w:val="24"/>
              </w:rPr>
              <w:t>měla</w:t>
            </w:r>
            <w:proofErr w:type="spellEnd"/>
            <w:r>
              <w:rPr>
                <w:rFonts w:cstheme="minorHAnsi"/>
                <w:sz w:val="24"/>
                <w:szCs w:val="24"/>
              </w:rPr>
              <w:t xml:space="preserve"> </w:t>
            </w:r>
            <w:proofErr w:type="spellStart"/>
            <w:r>
              <w:rPr>
                <w:rFonts w:cstheme="minorHAnsi"/>
                <w:sz w:val="24"/>
                <w:szCs w:val="24"/>
              </w:rPr>
              <w:t>škola</w:t>
            </w:r>
            <w:proofErr w:type="spellEnd"/>
            <w:r>
              <w:rPr>
                <w:rFonts w:cstheme="minorHAnsi"/>
                <w:sz w:val="24"/>
                <w:szCs w:val="24"/>
              </w:rPr>
              <w:t xml:space="preserve"> </w:t>
            </w:r>
            <w:proofErr w:type="spellStart"/>
            <w:r>
              <w:rPr>
                <w:rFonts w:cstheme="minorHAnsi"/>
                <w:sz w:val="24"/>
                <w:szCs w:val="24"/>
              </w:rPr>
              <w:t>možnost</w:t>
            </w:r>
            <w:proofErr w:type="spellEnd"/>
            <w:r>
              <w:rPr>
                <w:rFonts w:cstheme="minorHAnsi"/>
                <w:sz w:val="24"/>
                <w:szCs w:val="24"/>
              </w:rPr>
              <w:t xml:space="preserve"> </w:t>
            </w:r>
            <w:proofErr w:type="spellStart"/>
            <w:r w:rsidR="003E414A">
              <w:rPr>
                <w:rFonts w:cstheme="minorHAnsi"/>
                <w:sz w:val="24"/>
                <w:szCs w:val="24"/>
              </w:rPr>
              <w:t>věnovat</w:t>
            </w:r>
            <w:proofErr w:type="spellEnd"/>
            <w:r w:rsidR="003E414A">
              <w:rPr>
                <w:rFonts w:cstheme="minorHAnsi"/>
                <w:sz w:val="24"/>
                <w:szCs w:val="24"/>
              </w:rPr>
              <w:t xml:space="preserve"> </w:t>
            </w:r>
            <w:proofErr w:type="spellStart"/>
            <w:r w:rsidR="003E414A">
              <w:rPr>
                <w:rFonts w:cstheme="minorHAnsi"/>
                <w:sz w:val="24"/>
                <w:szCs w:val="24"/>
              </w:rPr>
              <w:t>cílenou</w:t>
            </w:r>
            <w:proofErr w:type="spellEnd"/>
            <w:r w:rsidR="003E414A">
              <w:rPr>
                <w:rFonts w:cstheme="minorHAnsi"/>
                <w:sz w:val="24"/>
                <w:szCs w:val="24"/>
              </w:rPr>
              <w:t xml:space="preserve"> </w:t>
            </w:r>
            <w:proofErr w:type="spellStart"/>
            <w:r w:rsidR="003E414A">
              <w:rPr>
                <w:rFonts w:cstheme="minorHAnsi"/>
                <w:sz w:val="24"/>
                <w:szCs w:val="24"/>
              </w:rPr>
              <w:t>pozornost</w:t>
            </w:r>
            <w:proofErr w:type="spellEnd"/>
            <w:r w:rsidR="003E414A">
              <w:rPr>
                <w:rFonts w:cstheme="minorHAnsi"/>
                <w:sz w:val="24"/>
                <w:szCs w:val="24"/>
              </w:rPr>
              <w:t xml:space="preserve"> </w:t>
            </w:r>
            <w:proofErr w:type="spellStart"/>
            <w:r w:rsidR="003E414A">
              <w:rPr>
                <w:rFonts w:cstheme="minorHAnsi"/>
                <w:sz w:val="24"/>
                <w:szCs w:val="24"/>
              </w:rPr>
              <w:t>profesionálnímu</w:t>
            </w:r>
            <w:proofErr w:type="spellEnd"/>
            <w:r w:rsidR="003E414A">
              <w:rPr>
                <w:rFonts w:cstheme="minorHAnsi"/>
                <w:sz w:val="24"/>
                <w:szCs w:val="24"/>
              </w:rPr>
              <w:t xml:space="preserve"> </w:t>
            </w:r>
            <w:proofErr w:type="spellStart"/>
            <w:r w:rsidR="003E414A">
              <w:rPr>
                <w:rFonts w:cstheme="minorHAnsi"/>
                <w:sz w:val="24"/>
                <w:szCs w:val="24"/>
              </w:rPr>
              <w:t>rozvoji</w:t>
            </w:r>
            <w:proofErr w:type="spellEnd"/>
            <w:r w:rsidR="003E414A">
              <w:rPr>
                <w:rFonts w:cstheme="minorHAnsi"/>
                <w:sz w:val="24"/>
                <w:szCs w:val="24"/>
              </w:rPr>
              <w:t xml:space="preserve"> </w:t>
            </w:r>
            <w:proofErr w:type="spellStart"/>
            <w:r w:rsidR="003E414A">
              <w:rPr>
                <w:rFonts w:cstheme="minorHAnsi"/>
                <w:sz w:val="24"/>
                <w:szCs w:val="24"/>
              </w:rPr>
              <w:t>učitelů</w:t>
            </w:r>
            <w:proofErr w:type="spellEnd"/>
            <w:r w:rsidR="003E414A">
              <w:rPr>
                <w:rFonts w:cstheme="minorHAnsi"/>
                <w:sz w:val="24"/>
                <w:szCs w:val="24"/>
              </w:rPr>
              <w:t xml:space="preserve">. </w:t>
            </w:r>
            <w:proofErr w:type="spellStart"/>
            <w:r w:rsidR="003E414A">
              <w:rPr>
                <w:rFonts w:cstheme="minorHAnsi"/>
                <w:sz w:val="24"/>
                <w:szCs w:val="24"/>
              </w:rPr>
              <w:t>Projekt</w:t>
            </w:r>
            <w:proofErr w:type="spellEnd"/>
            <w:r w:rsidR="003E414A">
              <w:rPr>
                <w:rFonts w:cstheme="minorHAnsi"/>
                <w:sz w:val="24"/>
                <w:szCs w:val="24"/>
              </w:rPr>
              <w:t xml:space="preserve"> </w:t>
            </w:r>
            <w:proofErr w:type="spellStart"/>
            <w:r w:rsidR="003E414A">
              <w:rPr>
                <w:rFonts w:cstheme="minorHAnsi"/>
                <w:sz w:val="24"/>
                <w:szCs w:val="24"/>
              </w:rPr>
              <w:t>nabídl</w:t>
            </w:r>
            <w:proofErr w:type="spellEnd"/>
            <w:r w:rsidR="003E414A">
              <w:rPr>
                <w:rFonts w:cstheme="minorHAnsi"/>
                <w:sz w:val="24"/>
                <w:szCs w:val="24"/>
              </w:rPr>
              <w:t xml:space="preserve"> </w:t>
            </w:r>
            <w:proofErr w:type="spellStart"/>
            <w:r w:rsidR="003E414A">
              <w:rPr>
                <w:rFonts w:cstheme="minorHAnsi"/>
                <w:sz w:val="24"/>
                <w:szCs w:val="24"/>
              </w:rPr>
              <w:t>škole</w:t>
            </w:r>
            <w:proofErr w:type="spellEnd"/>
            <w:r w:rsidR="003E414A">
              <w:rPr>
                <w:rFonts w:cstheme="minorHAnsi"/>
                <w:sz w:val="24"/>
                <w:szCs w:val="24"/>
              </w:rPr>
              <w:t xml:space="preserve"> </w:t>
            </w:r>
            <w:proofErr w:type="spellStart"/>
            <w:r w:rsidR="003E414A">
              <w:rPr>
                <w:rFonts w:cstheme="minorHAnsi"/>
                <w:sz w:val="24"/>
                <w:szCs w:val="24"/>
              </w:rPr>
              <w:t>celou</w:t>
            </w:r>
            <w:proofErr w:type="spellEnd"/>
            <w:r w:rsidR="003E414A">
              <w:rPr>
                <w:rFonts w:cstheme="minorHAnsi"/>
                <w:sz w:val="24"/>
                <w:szCs w:val="24"/>
              </w:rPr>
              <w:t xml:space="preserve"> </w:t>
            </w:r>
            <w:proofErr w:type="spellStart"/>
            <w:r w:rsidR="003E414A">
              <w:rPr>
                <w:rFonts w:cstheme="minorHAnsi"/>
                <w:sz w:val="24"/>
                <w:szCs w:val="24"/>
              </w:rPr>
              <w:t>řadu</w:t>
            </w:r>
            <w:proofErr w:type="spellEnd"/>
            <w:r w:rsidR="003E414A">
              <w:rPr>
                <w:rFonts w:cstheme="minorHAnsi"/>
                <w:sz w:val="24"/>
                <w:szCs w:val="24"/>
              </w:rPr>
              <w:t xml:space="preserve"> </w:t>
            </w:r>
            <w:proofErr w:type="spellStart"/>
            <w:r w:rsidR="003E414A">
              <w:rPr>
                <w:rFonts w:cstheme="minorHAnsi"/>
                <w:sz w:val="24"/>
                <w:szCs w:val="24"/>
              </w:rPr>
              <w:t>vzdělávacích</w:t>
            </w:r>
            <w:proofErr w:type="spellEnd"/>
            <w:r w:rsidR="003E414A">
              <w:rPr>
                <w:rFonts w:cstheme="minorHAnsi"/>
                <w:sz w:val="24"/>
                <w:szCs w:val="24"/>
              </w:rPr>
              <w:t xml:space="preserve"> </w:t>
            </w:r>
            <w:proofErr w:type="spellStart"/>
            <w:r w:rsidR="003E414A">
              <w:rPr>
                <w:rFonts w:cstheme="minorHAnsi"/>
                <w:sz w:val="24"/>
                <w:szCs w:val="24"/>
              </w:rPr>
              <w:t>možností</w:t>
            </w:r>
            <w:proofErr w:type="spellEnd"/>
            <w:r w:rsidR="003E414A">
              <w:rPr>
                <w:rFonts w:cstheme="minorHAnsi"/>
                <w:sz w:val="24"/>
                <w:szCs w:val="24"/>
              </w:rPr>
              <w:t xml:space="preserve">, </w:t>
            </w:r>
            <w:proofErr w:type="spellStart"/>
            <w:r w:rsidR="003E414A">
              <w:rPr>
                <w:rFonts w:cstheme="minorHAnsi"/>
                <w:sz w:val="24"/>
                <w:szCs w:val="24"/>
              </w:rPr>
              <w:t>specialisté</w:t>
            </w:r>
            <w:proofErr w:type="spellEnd"/>
            <w:r w:rsidR="003E414A">
              <w:rPr>
                <w:rFonts w:cstheme="minorHAnsi"/>
                <w:sz w:val="24"/>
                <w:szCs w:val="24"/>
              </w:rPr>
              <w:t xml:space="preserve"> z </w:t>
            </w:r>
            <w:proofErr w:type="spellStart"/>
            <w:r w:rsidR="003E414A">
              <w:rPr>
                <w:rFonts w:cstheme="minorHAnsi"/>
                <w:sz w:val="24"/>
                <w:szCs w:val="24"/>
              </w:rPr>
              <w:t>různých</w:t>
            </w:r>
            <w:proofErr w:type="spellEnd"/>
            <w:r w:rsidR="003E414A">
              <w:rPr>
                <w:rFonts w:cstheme="minorHAnsi"/>
                <w:sz w:val="24"/>
                <w:szCs w:val="24"/>
              </w:rPr>
              <w:t xml:space="preserve"> </w:t>
            </w:r>
            <w:proofErr w:type="spellStart"/>
            <w:r w:rsidR="003E414A">
              <w:rPr>
                <w:rFonts w:cstheme="minorHAnsi"/>
                <w:sz w:val="24"/>
                <w:szCs w:val="24"/>
              </w:rPr>
              <w:t>oborů</w:t>
            </w:r>
            <w:proofErr w:type="spellEnd"/>
            <w:r w:rsidR="003E414A">
              <w:rPr>
                <w:rFonts w:cstheme="minorHAnsi"/>
                <w:sz w:val="24"/>
                <w:szCs w:val="24"/>
              </w:rPr>
              <w:t xml:space="preserve"> </w:t>
            </w:r>
            <w:proofErr w:type="spellStart"/>
            <w:r w:rsidR="003E414A">
              <w:rPr>
                <w:rFonts w:cstheme="minorHAnsi"/>
                <w:sz w:val="24"/>
                <w:szCs w:val="24"/>
              </w:rPr>
              <w:t>podporovali</w:t>
            </w:r>
            <w:proofErr w:type="spellEnd"/>
            <w:r w:rsidR="003E414A">
              <w:rPr>
                <w:rFonts w:cstheme="minorHAnsi"/>
                <w:sz w:val="24"/>
                <w:szCs w:val="24"/>
              </w:rPr>
              <w:t xml:space="preserve"> </w:t>
            </w:r>
            <w:proofErr w:type="spellStart"/>
            <w:r w:rsidR="003E414A">
              <w:rPr>
                <w:rFonts w:cstheme="minorHAnsi"/>
                <w:sz w:val="24"/>
                <w:szCs w:val="24"/>
              </w:rPr>
              <w:t>vedení</w:t>
            </w:r>
            <w:proofErr w:type="spellEnd"/>
            <w:r w:rsidR="003E414A">
              <w:rPr>
                <w:rFonts w:cstheme="minorHAnsi"/>
                <w:sz w:val="24"/>
                <w:szCs w:val="24"/>
              </w:rPr>
              <w:t xml:space="preserve"> </w:t>
            </w:r>
            <w:proofErr w:type="spellStart"/>
            <w:r w:rsidR="003E414A">
              <w:rPr>
                <w:rFonts w:cstheme="minorHAnsi"/>
                <w:sz w:val="24"/>
                <w:szCs w:val="24"/>
              </w:rPr>
              <w:t>škol</w:t>
            </w:r>
            <w:proofErr w:type="spellEnd"/>
            <w:r w:rsidR="003E414A">
              <w:rPr>
                <w:rFonts w:cstheme="minorHAnsi"/>
                <w:sz w:val="24"/>
                <w:szCs w:val="24"/>
              </w:rPr>
              <w:t xml:space="preserve"> </w:t>
            </w:r>
            <w:proofErr w:type="spellStart"/>
            <w:r w:rsidR="009742E3">
              <w:rPr>
                <w:rFonts w:cstheme="minorHAnsi"/>
                <w:sz w:val="24"/>
                <w:szCs w:val="24"/>
              </w:rPr>
              <w:t>i</w:t>
            </w:r>
            <w:proofErr w:type="spellEnd"/>
            <w:r w:rsidR="003E414A">
              <w:rPr>
                <w:rFonts w:cstheme="minorHAnsi"/>
                <w:sz w:val="24"/>
                <w:szCs w:val="24"/>
              </w:rPr>
              <w:t xml:space="preserve"> </w:t>
            </w:r>
            <w:proofErr w:type="spellStart"/>
            <w:r w:rsidR="003E414A">
              <w:rPr>
                <w:rFonts w:cstheme="minorHAnsi"/>
                <w:sz w:val="24"/>
                <w:szCs w:val="24"/>
              </w:rPr>
              <w:t>učitele</w:t>
            </w:r>
            <w:proofErr w:type="spellEnd"/>
            <w:r w:rsidR="003E414A">
              <w:rPr>
                <w:rFonts w:cstheme="minorHAnsi"/>
                <w:sz w:val="24"/>
                <w:szCs w:val="24"/>
              </w:rPr>
              <w:t xml:space="preserve">, </w:t>
            </w:r>
            <w:proofErr w:type="spellStart"/>
            <w:r w:rsidR="003E414A">
              <w:rPr>
                <w:rFonts w:cstheme="minorHAnsi"/>
                <w:sz w:val="24"/>
                <w:szCs w:val="24"/>
              </w:rPr>
              <w:t>podporovali</w:t>
            </w:r>
            <w:proofErr w:type="spellEnd"/>
            <w:r w:rsidR="003E414A">
              <w:rPr>
                <w:rFonts w:cstheme="minorHAnsi"/>
                <w:sz w:val="24"/>
                <w:szCs w:val="24"/>
              </w:rPr>
              <w:t xml:space="preserve"> </w:t>
            </w:r>
            <w:proofErr w:type="spellStart"/>
            <w:r w:rsidR="003E414A">
              <w:rPr>
                <w:rFonts w:cstheme="minorHAnsi"/>
                <w:sz w:val="24"/>
                <w:szCs w:val="24"/>
              </w:rPr>
              <w:t>spolupráci</w:t>
            </w:r>
            <w:proofErr w:type="spellEnd"/>
            <w:r w:rsidR="003E414A">
              <w:rPr>
                <w:rFonts w:cstheme="minorHAnsi"/>
                <w:sz w:val="24"/>
                <w:szCs w:val="24"/>
              </w:rPr>
              <w:t xml:space="preserve"> </w:t>
            </w:r>
            <w:proofErr w:type="spellStart"/>
            <w:r w:rsidR="003E414A">
              <w:rPr>
                <w:rFonts w:cstheme="minorHAnsi"/>
                <w:sz w:val="24"/>
                <w:szCs w:val="24"/>
              </w:rPr>
              <w:t>ve</w:t>
            </w:r>
            <w:proofErr w:type="spellEnd"/>
            <w:r w:rsidR="003E414A">
              <w:rPr>
                <w:rFonts w:cstheme="minorHAnsi"/>
                <w:sz w:val="24"/>
                <w:szCs w:val="24"/>
              </w:rPr>
              <w:t xml:space="preserve"> </w:t>
            </w:r>
            <w:proofErr w:type="spellStart"/>
            <w:r w:rsidR="003E414A">
              <w:rPr>
                <w:rFonts w:cstheme="minorHAnsi"/>
                <w:sz w:val="24"/>
                <w:szCs w:val="24"/>
              </w:rPr>
              <w:t>škole</w:t>
            </w:r>
            <w:proofErr w:type="spellEnd"/>
            <w:r w:rsidR="003E414A">
              <w:rPr>
                <w:rFonts w:cstheme="minorHAnsi"/>
                <w:sz w:val="24"/>
                <w:szCs w:val="24"/>
              </w:rPr>
              <w:t xml:space="preserve"> a </w:t>
            </w:r>
            <w:proofErr w:type="spellStart"/>
            <w:r w:rsidR="003E414A">
              <w:rPr>
                <w:rFonts w:cstheme="minorHAnsi"/>
                <w:sz w:val="24"/>
                <w:szCs w:val="24"/>
              </w:rPr>
              <w:t>spolupráci</w:t>
            </w:r>
            <w:proofErr w:type="spellEnd"/>
            <w:r w:rsidR="003E414A">
              <w:rPr>
                <w:rFonts w:cstheme="minorHAnsi"/>
                <w:sz w:val="24"/>
                <w:szCs w:val="24"/>
              </w:rPr>
              <w:t xml:space="preserve"> </w:t>
            </w:r>
            <w:proofErr w:type="spellStart"/>
            <w:r w:rsidR="003E414A">
              <w:rPr>
                <w:rFonts w:cstheme="minorHAnsi"/>
                <w:sz w:val="24"/>
                <w:szCs w:val="24"/>
              </w:rPr>
              <w:t>mezi</w:t>
            </w:r>
            <w:proofErr w:type="spellEnd"/>
            <w:r w:rsidR="003E414A">
              <w:rPr>
                <w:rFonts w:cstheme="minorHAnsi"/>
                <w:sz w:val="24"/>
                <w:szCs w:val="24"/>
              </w:rPr>
              <w:t xml:space="preserve"> </w:t>
            </w:r>
            <w:proofErr w:type="spellStart"/>
            <w:r w:rsidR="003E414A">
              <w:rPr>
                <w:rFonts w:cstheme="minorHAnsi"/>
                <w:sz w:val="24"/>
                <w:szCs w:val="24"/>
              </w:rPr>
              <w:t>školami</w:t>
            </w:r>
            <w:proofErr w:type="spellEnd"/>
            <w:r w:rsidR="003E414A">
              <w:rPr>
                <w:rFonts w:cstheme="minorHAnsi"/>
                <w:sz w:val="24"/>
                <w:szCs w:val="24"/>
              </w:rPr>
              <w:t xml:space="preserve">. </w:t>
            </w:r>
          </w:p>
          <w:p w14:paraId="4BDA581E" w14:textId="77777777" w:rsidR="00BD1C71" w:rsidRDefault="00BD1C71" w:rsidP="00282ED8">
            <w:pPr>
              <w:rPr>
                <w:rFonts w:cstheme="minorHAnsi"/>
                <w:sz w:val="24"/>
                <w:szCs w:val="24"/>
              </w:rPr>
            </w:pPr>
          </w:p>
          <w:p w14:paraId="34F7DA92" w14:textId="1A4F7F79" w:rsidR="008F3BA5" w:rsidRDefault="003E414A" w:rsidP="00282ED8">
            <w:pPr>
              <w:rPr>
                <w:rFonts w:cstheme="minorHAnsi"/>
                <w:sz w:val="24"/>
                <w:szCs w:val="24"/>
              </w:rPr>
            </w:pPr>
            <w:r>
              <w:rPr>
                <w:rFonts w:cstheme="minorHAnsi"/>
                <w:sz w:val="24"/>
                <w:szCs w:val="24"/>
              </w:rPr>
              <w:t xml:space="preserve">V </w:t>
            </w:r>
            <w:proofErr w:type="spellStart"/>
            <w:r>
              <w:rPr>
                <w:rFonts w:cstheme="minorHAnsi"/>
                <w:sz w:val="24"/>
                <w:szCs w:val="24"/>
              </w:rPr>
              <w:t>rámci</w:t>
            </w:r>
            <w:proofErr w:type="spellEnd"/>
            <w:r>
              <w:rPr>
                <w:rFonts w:cstheme="minorHAnsi"/>
                <w:sz w:val="24"/>
                <w:szCs w:val="24"/>
              </w:rPr>
              <w:t xml:space="preserve"> </w:t>
            </w:r>
            <w:proofErr w:type="spellStart"/>
            <w:r>
              <w:rPr>
                <w:rFonts w:cstheme="minorHAnsi"/>
                <w:sz w:val="24"/>
                <w:szCs w:val="24"/>
              </w:rPr>
              <w:t>projektu</w:t>
            </w:r>
            <w:proofErr w:type="spellEnd"/>
            <w:r>
              <w:rPr>
                <w:rFonts w:cstheme="minorHAnsi"/>
                <w:sz w:val="24"/>
                <w:szCs w:val="24"/>
              </w:rPr>
              <w:t xml:space="preserve"> </w:t>
            </w:r>
            <w:proofErr w:type="spellStart"/>
            <w:r>
              <w:rPr>
                <w:rFonts w:cstheme="minorHAnsi"/>
                <w:sz w:val="24"/>
                <w:szCs w:val="24"/>
              </w:rPr>
              <w:t>pracovala</w:t>
            </w:r>
            <w:proofErr w:type="spellEnd"/>
            <w:r>
              <w:rPr>
                <w:rFonts w:cstheme="minorHAnsi"/>
                <w:sz w:val="24"/>
                <w:szCs w:val="24"/>
              </w:rPr>
              <w:t xml:space="preserve"> </w:t>
            </w:r>
            <w:proofErr w:type="spellStart"/>
            <w:r>
              <w:rPr>
                <w:rFonts w:cstheme="minorHAnsi"/>
                <w:sz w:val="24"/>
                <w:szCs w:val="24"/>
              </w:rPr>
              <w:t>ve</w:t>
            </w:r>
            <w:proofErr w:type="spellEnd"/>
            <w:r>
              <w:rPr>
                <w:rFonts w:cstheme="minorHAnsi"/>
                <w:sz w:val="24"/>
                <w:szCs w:val="24"/>
              </w:rPr>
              <w:t xml:space="preserve"> </w:t>
            </w:r>
            <w:proofErr w:type="spellStart"/>
            <w:r>
              <w:rPr>
                <w:rFonts w:cstheme="minorHAnsi"/>
                <w:sz w:val="24"/>
                <w:szCs w:val="24"/>
              </w:rPr>
              <w:t>škole</w:t>
            </w:r>
            <w:proofErr w:type="spellEnd"/>
            <w:r>
              <w:rPr>
                <w:rFonts w:cstheme="minorHAnsi"/>
                <w:sz w:val="24"/>
                <w:szCs w:val="24"/>
              </w:rPr>
              <w:t xml:space="preserve"> </w:t>
            </w:r>
            <w:proofErr w:type="spellStart"/>
            <w:r>
              <w:rPr>
                <w:rFonts w:cstheme="minorHAnsi"/>
                <w:sz w:val="24"/>
                <w:szCs w:val="24"/>
              </w:rPr>
              <w:t>pedagogická</w:t>
            </w:r>
            <w:proofErr w:type="spellEnd"/>
            <w:r>
              <w:rPr>
                <w:rFonts w:cstheme="minorHAnsi"/>
                <w:sz w:val="24"/>
                <w:szCs w:val="24"/>
              </w:rPr>
              <w:t xml:space="preserve"> </w:t>
            </w:r>
            <w:proofErr w:type="spellStart"/>
            <w:r>
              <w:rPr>
                <w:rFonts w:cstheme="minorHAnsi"/>
                <w:sz w:val="24"/>
                <w:szCs w:val="24"/>
              </w:rPr>
              <w:t>konzultantka</w:t>
            </w:r>
            <w:proofErr w:type="spellEnd"/>
            <w:r>
              <w:rPr>
                <w:rFonts w:cstheme="minorHAnsi"/>
                <w:sz w:val="24"/>
                <w:szCs w:val="24"/>
              </w:rPr>
              <w:t xml:space="preserve"> a </w:t>
            </w:r>
            <w:proofErr w:type="spellStart"/>
            <w:r>
              <w:rPr>
                <w:rFonts w:cstheme="minorHAnsi"/>
                <w:sz w:val="24"/>
                <w:szCs w:val="24"/>
              </w:rPr>
              <w:t>někteří</w:t>
            </w:r>
            <w:proofErr w:type="spellEnd"/>
            <w:r>
              <w:rPr>
                <w:rFonts w:cstheme="minorHAnsi"/>
                <w:sz w:val="24"/>
                <w:szCs w:val="24"/>
              </w:rPr>
              <w:t xml:space="preserve"> </w:t>
            </w:r>
            <w:proofErr w:type="spellStart"/>
            <w:r>
              <w:rPr>
                <w:rFonts w:cstheme="minorHAnsi"/>
                <w:sz w:val="24"/>
                <w:szCs w:val="24"/>
              </w:rPr>
              <w:t>učitelé</w:t>
            </w:r>
            <w:proofErr w:type="spellEnd"/>
            <w:r>
              <w:rPr>
                <w:rFonts w:cstheme="minorHAnsi"/>
                <w:sz w:val="24"/>
                <w:szCs w:val="24"/>
              </w:rPr>
              <w:t xml:space="preserve"> </w:t>
            </w:r>
            <w:proofErr w:type="spellStart"/>
            <w:r>
              <w:rPr>
                <w:rFonts w:cstheme="minorHAnsi"/>
                <w:sz w:val="24"/>
                <w:szCs w:val="24"/>
              </w:rPr>
              <w:t>byli</w:t>
            </w:r>
            <w:proofErr w:type="spellEnd"/>
            <w:r>
              <w:rPr>
                <w:rFonts w:cstheme="minorHAnsi"/>
                <w:sz w:val="24"/>
                <w:szCs w:val="24"/>
              </w:rPr>
              <w:t xml:space="preserve"> </w:t>
            </w:r>
            <w:proofErr w:type="spellStart"/>
            <w:r>
              <w:rPr>
                <w:rFonts w:cstheme="minorHAnsi"/>
                <w:sz w:val="24"/>
                <w:szCs w:val="24"/>
              </w:rPr>
              <w:t>vyškoleni</w:t>
            </w:r>
            <w:proofErr w:type="spellEnd"/>
            <w:r>
              <w:rPr>
                <w:rFonts w:cstheme="minorHAnsi"/>
                <w:sz w:val="24"/>
                <w:szCs w:val="24"/>
              </w:rPr>
              <w:t xml:space="preserve"> v </w:t>
            </w:r>
            <w:proofErr w:type="spellStart"/>
            <w:r>
              <w:rPr>
                <w:rFonts w:cstheme="minorHAnsi"/>
                <w:sz w:val="24"/>
                <w:szCs w:val="24"/>
              </w:rPr>
              <w:t>mentoring</w:t>
            </w:r>
            <w:r w:rsidR="008F3BA5">
              <w:rPr>
                <w:rFonts w:cstheme="minorHAnsi"/>
                <w:sz w:val="24"/>
                <w:szCs w:val="24"/>
              </w:rPr>
              <w:t>u</w:t>
            </w:r>
            <w:proofErr w:type="spellEnd"/>
            <w:r>
              <w:rPr>
                <w:rFonts w:cstheme="minorHAnsi"/>
                <w:sz w:val="24"/>
                <w:szCs w:val="24"/>
              </w:rPr>
              <w:t xml:space="preserve"> a </w:t>
            </w:r>
            <w:proofErr w:type="spellStart"/>
            <w:r>
              <w:rPr>
                <w:rFonts w:cstheme="minorHAnsi"/>
                <w:sz w:val="24"/>
                <w:szCs w:val="24"/>
              </w:rPr>
              <w:t>koučování</w:t>
            </w:r>
            <w:proofErr w:type="spellEnd"/>
            <w:r>
              <w:rPr>
                <w:rFonts w:cstheme="minorHAnsi"/>
                <w:sz w:val="24"/>
                <w:szCs w:val="24"/>
              </w:rPr>
              <w:t xml:space="preserve">. </w:t>
            </w:r>
            <w:r w:rsidR="008F3BA5">
              <w:rPr>
                <w:rFonts w:cstheme="minorHAnsi"/>
                <w:sz w:val="24"/>
                <w:szCs w:val="24"/>
              </w:rPr>
              <w:t xml:space="preserve">Mentoring, </w:t>
            </w:r>
            <w:proofErr w:type="spellStart"/>
            <w:r w:rsidR="008F3BA5">
              <w:rPr>
                <w:rFonts w:cstheme="minorHAnsi"/>
                <w:sz w:val="24"/>
                <w:szCs w:val="24"/>
              </w:rPr>
              <w:t>koučování</w:t>
            </w:r>
            <w:proofErr w:type="spellEnd"/>
            <w:r w:rsidR="008F3BA5">
              <w:rPr>
                <w:rFonts w:cstheme="minorHAnsi"/>
                <w:sz w:val="24"/>
                <w:szCs w:val="24"/>
              </w:rPr>
              <w:t xml:space="preserve"> a </w:t>
            </w:r>
            <w:proofErr w:type="spellStart"/>
            <w:r w:rsidR="008F3BA5">
              <w:rPr>
                <w:rFonts w:cstheme="minorHAnsi"/>
                <w:sz w:val="24"/>
                <w:szCs w:val="24"/>
              </w:rPr>
              <w:t>jiné</w:t>
            </w:r>
            <w:proofErr w:type="spellEnd"/>
            <w:r w:rsidR="008F3BA5">
              <w:rPr>
                <w:rFonts w:cstheme="minorHAnsi"/>
                <w:sz w:val="24"/>
                <w:szCs w:val="24"/>
              </w:rPr>
              <w:t xml:space="preserve"> </w:t>
            </w:r>
            <w:proofErr w:type="spellStart"/>
            <w:r w:rsidR="008F3BA5">
              <w:rPr>
                <w:rFonts w:cstheme="minorHAnsi"/>
                <w:sz w:val="24"/>
                <w:szCs w:val="24"/>
              </w:rPr>
              <w:t>formy</w:t>
            </w:r>
            <w:proofErr w:type="spellEnd"/>
            <w:r w:rsidR="008F3BA5">
              <w:rPr>
                <w:rFonts w:cstheme="minorHAnsi"/>
                <w:sz w:val="24"/>
                <w:szCs w:val="24"/>
              </w:rPr>
              <w:t xml:space="preserve"> </w:t>
            </w:r>
            <w:proofErr w:type="spellStart"/>
            <w:r w:rsidR="008F3BA5">
              <w:rPr>
                <w:rFonts w:cstheme="minorHAnsi"/>
                <w:sz w:val="24"/>
                <w:szCs w:val="24"/>
              </w:rPr>
              <w:t>kolegiální</w:t>
            </w:r>
            <w:proofErr w:type="spellEnd"/>
            <w:r w:rsidR="008F3BA5">
              <w:rPr>
                <w:rFonts w:cstheme="minorHAnsi"/>
                <w:sz w:val="24"/>
                <w:szCs w:val="24"/>
              </w:rPr>
              <w:t xml:space="preserve"> </w:t>
            </w:r>
            <w:proofErr w:type="spellStart"/>
            <w:r w:rsidR="008F3BA5">
              <w:rPr>
                <w:rFonts w:cstheme="minorHAnsi"/>
                <w:sz w:val="24"/>
                <w:szCs w:val="24"/>
              </w:rPr>
              <w:t>podpory</w:t>
            </w:r>
            <w:proofErr w:type="spellEnd"/>
            <w:r w:rsidR="008F3BA5">
              <w:rPr>
                <w:rFonts w:cstheme="minorHAnsi"/>
                <w:sz w:val="24"/>
                <w:szCs w:val="24"/>
              </w:rPr>
              <w:t xml:space="preserve"> se </w:t>
            </w:r>
            <w:proofErr w:type="spellStart"/>
            <w:r w:rsidR="008F3BA5">
              <w:rPr>
                <w:rFonts w:cstheme="minorHAnsi"/>
                <w:sz w:val="24"/>
                <w:szCs w:val="24"/>
              </w:rPr>
              <w:t>tak</w:t>
            </w:r>
            <w:proofErr w:type="spellEnd"/>
            <w:r w:rsidR="008F3BA5">
              <w:rPr>
                <w:rFonts w:cstheme="minorHAnsi"/>
                <w:sz w:val="24"/>
                <w:szCs w:val="24"/>
              </w:rPr>
              <w:t xml:space="preserve"> </w:t>
            </w:r>
            <w:proofErr w:type="spellStart"/>
            <w:r w:rsidR="008F3BA5">
              <w:rPr>
                <w:rFonts w:cstheme="minorHAnsi"/>
                <w:sz w:val="24"/>
                <w:szCs w:val="24"/>
              </w:rPr>
              <w:t>staly</w:t>
            </w:r>
            <w:proofErr w:type="spellEnd"/>
            <w:r w:rsidR="008F3BA5">
              <w:rPr>
                <w:rFonts w:cstheme="minorHAnsi"/>
                <w:sz w:val="24"/>
                <w:szCs w:val="24"/>
              </w:rPr>
              <w:t xml:space="preserve"> </w:t>
            </w:r>
            <w:proofErr w:type="spellStart"/>
            <w:r w:rsidR="008F3BA5">
              <w:rPr>
                <w:rFonts w:cstheme="minorHAnsi"/>
                <w:sz w:val="24"/>
                <w:szCs w:val="24"/>
              </w:rPr>
              <w:t>běžnou</w:t>
            </w:r>
            <w:proofErr w:type="spellEnd"/>
            <w:r w:rsidR="008F3BA5">
              <w:rPr>
                <w:rFonts w:cstheme="minorHAnsi"/>
                <w:sz w:val="24"/>
                <w:szCs w:val="24"/>
              </w:rPr>
              <w:t xml:space="preserve"> </w:t>
            </w:r>
            <w:proofErr w:type="spellStart"/>
            <w:r w:rsidR="008F3BA5">
              <w:rPr>
                <w:rFonts w:cstheme="minorHAnsi"/>
                <w:sz w:val="24"/>
                <w:szCs w:val="24"/>
              </w:rPr>
              <w:t>součástí</w:t>
            </w:r>
            <w:proofErr w:type="spellEnd"/>
            <w:r w:rsidR="008F3BA5">
              <w:rPr>
                <w:rFonts w:cstheme="minorHAnsi"/>
                <w:sz w:val="24"/>
                <w:szCs w:val="24"/>
              </w:rPr>
              <w:t xml:space="preserve"> </w:t>
            </w:r>
            <w:proofErr w:type="spellStart"/>
            <w:r w:rsidR="008F3BA5">
              <w:rPr>
                <w:rFonts w:cstheme="minorHAnsi"/>
                <w:sz w:val="24"/>
                <w:szCs w:val="24"/>
              </w:rPr>
              <w:t>školního</w:t>
            </w:r>
            <w:proofErr w:type="spellEnd"/>
            <w:r w:rsidR="008F3BA5">
              <w:rPr>
                <w:rFonts w:cstheme="minorHAnsi"/>
                <w:sz w:val="24"/>
                <w:szCs w:val="24"/>
              </w:rPr>
              <w:t xml:space="preserve"> </w:t>
            </w:r>
            <w:proofErr w:type="spellStart"/>
            <w:r w:rsidR="008F3BA5">
              <w:rPr>
                <w:rFonts w:cstheme="minorHAnsi"/>
                <w:sz w:val="24"/>
                <w:szCs w:val="24"/>
              </w:rPr>
              <w:t>života</w:t>
            </w:r>
            <w:proofErr w:type="spellEnd"/>
            <w:r w:rsidR="008F3BA5">
              <w:rPr>
                <w:rFonts w:cstheme="minorHAnsi"/>
                <w:sz w:val="24"/>
                <w:szCs w:val="24"/>
              </w:rPr>
              <w:t xml:space="preserve">. </w:t>
            </w:r>
            <w:proofErr w:type="spellStart"/>
            <w:r w:rsidR="008F3BA5">
              <w:rPr>
                <w:rFonts w:cstheme="minorHAnsi"/>
                <w:sz w:val="24"/>
                <w:szCs w:val="24"/>
              </w:rPr>
              <w:t>Ředitel</w:t>
            </w:r>
            <w:proofErr w:type="spellEnd"/>
            <w:r w:rsidR="008F3BA5">
              <w:rPr>
                <w:rFonts w:cstheme="minorHAnsi"/>
                <w:sz w:val="24"/>
                <w:szCs w:val="24"/>
              </w:rPr>
              <w:t xml:space="preserve"> </w:t>
            </w:r>
            <w:proofErr w:type="spellStart"/>
            <w:r w:rsidR="008F3BA5">
              <w:rPr>
                <w:rFonts w:cstheme="minorHAnsi"/>
                <w:sz w:val="24"/>
                <w:szCs w:val="24"/>
              </w:rPr>
              <w:t>školy</w:t>
            </w:r>
            <w:proofErr w:type="spellEnd"/>
            <w:r w:rsidR="008F3BA5">
              <w:rPr>
                <w:rFonts w:cstheme="minorHAnsi"/>
                <w:sz w:val="24"/>
                <w:szCs w:val="24"/>
              </w:rPr>
              <w:t xml:space="preserve"> </w:t>
            </w:r>
            <w:proofErr w:type="spellStart"/>
            <w:r w:rsidR="008F3BA5">
              <w:rPr>
                <w:rFonts w:cstheme="minorHAnsi"/>
                <w:sz w:val="24"/>
                <w:szCs w:val="24"/>
              </w:rPr>
              <w:t>má</w:t>
            </w:r>
            <w:proofErr w:type="spellEnd"/>
            <w:r w:rsidR="008F3BA5">
              <w:rPr>
                <w:rFonts w:cstheme="minorHAnsi"/>
                <w:sz w:val="24"/>
                <w:szCs w:val="24"/>
              </w:rPr>
              <w:t xml:space="preserve"> </w:t>
            </w:r>
            <w:proofErr w:type="spellStart"/>
            <w:r w:rsidR="008F3BA5">
              <w:rPr>
                <w:rFonts w:cstheme="minorHAnsi"/>
                <w:sz w:val="24"/>
                <w:szCs w:val="24"/>
              </w:rPr>
              <w:t>výcvik</w:t>
            </w:r>
            <w:proofErr w:type="spellEnd"/>
            <w:r w:rsidR="008F3BA5">
              <w:rPr>
                <w:rFonts w:cstheme="minorHAnsi"/>
                <w:sz w:val="24"/>
                <w:szCs w:val="24"/>
              </w:rPr>
              <w:t xml:space="preserve"> v mentoring u </w:t>
            </w:r>
            <w:proofErr w:type="spellStart"/>
            <w:r w:rsidR="008F3BA5">
              <w:rPr>
                <w:rFonts w:cstheme="minorHAnsi"/>
                <w:sz w:val="24"/>
                <w:szCs w:val="24"/>
              </w:rPr>
              <w:t>koučování</w:t>
            </w:r>
            <w:proofErr w:type="spellEnd"/>
            <w:r w:rsidR="008F3BA5">
              <w:rPr>
                <w:rFonts w:cstheme="minorHAnsi"/>
                <w:sz w:val="24"/>
                <w:szCs w:val="24"/>
              </w:rPr>
              <w:t xml:space="preserve"> a </w:t>
            </w:r>
            <w:proofErr w:type="spellStart"/>
            <w:r w:rsidR="008F3BA5">
              <w:rPr>
                <w:rFonts w:cstheme="minorHAnsi"/>
                <w:sz w:val="24"/>
                <w:szCs w:val="24"/>
              </w:rPr>
              <w:t>dokáže</w:t>
            </w:r>
            <w:proofErr w:type="spellEnd"/>
            <w:r w:rsidR="008F3BA5">
              <w:rPr>
                <w:rFonts w:cstheme="minorHAnsi"/>
                <w:sz w:val="24"/>
                <w:szCs w:val="24"/>
              </w:rPr>
              <w:t xml:space="preserve"> </w:t>
            </w:r>
            <w:proofErr w:type="spellStart"/>
            <w:r w:rsidR="008F3BA5">
              <w:rPr>
                <w:rFonts w:cstheme="minorHAnsi"/>
                <w:sz w:val="24"/>
                <w:szCs w:val="24"/>
              </w:rPr>
              <w:t>tak</w:t>
            </w:r>
            <w:proofErr w:type="spellEnd"/>
            <w:r w:rsidR="008F3BA5">
              <w:rPr>
                <w:rFonts w:cstheme="minorHAnsi"/>
                <w:sz w:val="24"/>
                <w:szCs w:val="24"/>
              </w:rPr>
              <w:t xml:space="preserve"> </w:t>
            </w:r>
            <w:proofErr w:type="spellStart"/>
            <w:r w:rsidR="008F3BA5">
              <w:rPr>
                <w:rFonts w:cstheme="minorHAnsi"/>
                <w:sz w:val="24"/>
                <w:szCs w:val="24"/>
              </w:rPr>
              <w:t>vytvářet</w:t>
            </w:r>
            <w:proofErr w:type="spellEnd"/>
            <w:r w:rsidR="008F3BA5">
              <w:rPr>
                <w:rFonts w:cstheme="minorHAnsi"/>
                <w:sz w:val="24"/>
                <w:szCs w:val="24"/>
              </w:rPr>
              <w:t xml:space="preserve"> </w:t>
            </w:r>
            <w:proofErr w:type="spellStart"/>
            <w:r w:rsidR="008F3BA5">
              <w:rPr>
                <w:rFonts w:cstheme="minorHAnsi"/>
                <w:sz w:val="24"/>
                <w:szCs w:val="24"/>
              </w:rPr>
              <w:t>podmínky</w:t>
            </w:r>
            <w:proofErr w:type="spellEnd"/>
            <w:r w:rsidR="008F3BA5">
              <w:rPr>
                <w:rFonts w:cstheme="minorHAnsi"/>
                <w:sz w:val="24"/>
                <w:szCs w:val="24"/>
              </w:rPr>
              <w:t xml:space="preserve"> pro </w:t>
            </w:r>
            <w:proofErr w:type="spellStart"/>
            <w:r w:rsidR="008F3BA5">
              <w:rPr>
                <w:rFonts w:cstheme="minorHAnsi"/>
                <w:sz w:val="24"/>
                <w:szCs w:val="24"/>
              </w:rPr>
              <w:t>koučování</w:t>
            </w:r>
            <w:proofErr w:type="spellEnd"/>
            <w:r w:rsidR="008F3BA5">
              <w:rPr>
                <w:rFonts w:cstheme="minorHAnsi"/>
                <w:sz w:val="24"/>
                <w:szCs w:val="24"/>
              </w:rPr>
              <w:t xml:space="preserve"> a mentoring </w:t>
            </w:r>
            <w:proofErr w:type="spellStart"/>
            <w:r w:rsidR="008F3BA5">
              <w:rPr>
                <w:rFonts w:cstheme="minorHAnsi"/>
                <w:sz w:val="24"/>
                <w:szCs w:val="24"/>
              </w:rPr>
              <w:t>učitelů</w:t>
            </w:r>
            <w:proofErr w:type="spellEnd"/>
            <w:r w:rsidR="008F3BA5">
              <w:rPr>
                <w:rFonts w:cstheme="minorHAnsi"/>
                <w:sz w:val="24"/>
                <w:szCs w:val="24"/>
              </w:rPr>
              <w:t xml:space="preserve"> </w:t>
            </w:r>
            <w:proofErr w:type="spellStart"/>
            <w:r w:rsidR="008F3BA5">
              <w:rPr>
                <w:rFonts w:cstheme="minorHAnsi"/>
                <w:sz w:val="24"/>
                <w:szCs w:val="24"/>
              </w:rPr>
              <w:t>ve</w:t>
            </w:r>
            <w:proofErr w:type="spellEnd"/>
            <w:r w:rsidR="008F3BA5">
              <w:rPr>
                <w:rFonts w:cstheme="minorHAnsi"/>
                <w:sz w:val="24"/>
                <w:szCs w:val="24"/>
              </w:rPr>
              <w:t xml:space="preserve"> </w:t>
            </w:r>
            <w:proofErr w:type="spellStart"/>
            <w:r w:rsidR="008F3BA5">
              <w:rPr>
                <w:rFonts w:cstheme="minorHAnsi"/>
                <w:sz w:val="24"/>
                <w:szCs w:val="24"/>
              </w:rPr>
              <w:t>škole</w:t>
            </w:r>
            <w:proofErr w:type="spellEnd"/>
            <w:r w:rsidR="008F3BA5">
              <w:rPr>
                <w:rFonts w:cstheme="minorHAnsi"/>
                <w:sz w:val="24"/>
                <w:szCs w:val="24"/>
              </w:rPr>
              <w:t>.</w:t>
            </w:r>
          </w:p>
          <w:p w14:paraId="10724E37" w14:textId="0C2F5120" w:rsidR="00BD1C71" w:rsidRDefault="00BD1C71" w:rsidP="00282ED8">
            <w:pPr>
              <w:rPr>
                <w:rFonts w:cstheme="minorHAnsi"/>
                <w:sz w:val="24"/>
                <w:szCs w:val="24"/>
              </w:rPr>
            </w:pPr>
          </w:p>
          <w:p w14:paraId="0E47F47F" w14:textId="5D150124" w:rsidR="00BD1C71" w:rsidRDefault="00BD1C71" w:rsidP="00282ED8">
            <w:pPr>
              <w:rPr>
                <w:rFonts w:cstheme="minorHAnsi"/>
                <w:sz w:val="24"/>
                <w:szCs w:val="24"/>
              </w:rPr>
            </w:pPr>
            <w:proofErr w:type="spellStart"/>
            <w:r>
              <w:rPr>
                <w:rFonts w:cstheme="minorHAnsi"/>
                <w:sz w:val="24"/>
                <w:szCs w:val="24"/>
              </w:rPr>
              <w:t>Plány</w:t>
            </w:r>
            <w:proofErr w:type="spellEnd"/>
            <w:r>
              <w:rPr>
                <w:rFonts w:cstheme="minorHAnsi"/>
                <w:sz w:val="24"/>
                <w:szCs w:val="24"/>
              </w:rPr>
              <w:t xml:space="preserve"> </w:t>
            </w:r>
            <w:proofErr w:type="spellStart"/>
            <w:r>
              <w:rPr>
                <w:rFonts w:cstheme="minorHAnsi"/>
                <w:sz w:val="24"/>
                <w:szCs w:val="24"/>
              </w:rPr>
              <w:t>osobního</w:t>
            </w:r>
            <w:proofErr w:type="spellEnd"/>
            <w:r>
              <w:rPr>
                <w:rFonts w:cstheme="minorHAnsi"/>
                <w:sz w:val="24"/>
                <w:szCs w:val="24"/>
              </w:rPr>
              <w:t xml:space="preserve"> </w:t>
            </w:r>
            <w:proofErr w:type="spellStart"/>
            <w:r>
              <w:rPr>
                <w:rFonts w:cstheme="minorHAnsi"/>
                <w:sz w:val="24"/>
                <w:szCs w:val="24"/>
              </w:rPr>
              <w:t>pedagogického</w:t>
            </w:r>
            <w:proofErr w:type="spellEnd"/>
            <w:r>
              <w:rPr>
                <w:rFonts w:cstheme="minorHAnsi"/>
                <w:sz w:val="24"/>
                <w:szCs w:val="24"/>
              </w:rPr>
              <w:t xml:space="preserve"> </w:t>
            </w:r>
            <w:proofErr w:type="spellStart"/>
            <w:r>
              <w:rPr>
                <w:rFonts w:cstheme="minorHAnsi"/>
                <w:sz w:val="24"/>
                <w:szCs w:val="24"/>
              </w:rPr>
              <w:t>rozvoje</w:t>
            </w:r>
            <w:proofErr w:type="spellEnd"/>
            <w:r>
              <w:rPr>
                <w:rFonts w:cstheme="minorHAnsi"/>
                <w:sz w:val="24"/>
                <w:szCs w:val="24"/>
              </w:rPr>
              <w:t xml:space="preserve"> se </w:t>
            </w:r>
            <w:proofErr w:type="spellStart"/>
            <w:r>
              <w:rPr>
                <w:rFonts w:cstheme="minorHAnsi"/>
                <w:sz w:val="24"/>
                <w:szCs w:val="24"/>
              </w:rPr>
              <w:t>stávají</w:t>
            </w:r>
            <w:proofErr w:type="spellEnd"/>
            <w:r>
              <w:rPr>
                <w:rFonts w:cstheme="minorHAnsi"/>
                <w:sz w:val="24"/>
                <w:szCs w:val="24"/>
              </w:rPr>
              <w:t xml:space="preserve"> </w:t>
            </w:r>
            <w:proofErr w:type="spellStart"/>
            <w:r>
              <w:rPr>
                <w:rFonts w:cstheme="minorHAnsi"/>
                <w:sz w:val="24"/>
                <w:szCs w:val="24"/>
              </w:rPr>
              <w:t>nástrojem</w:t>
            </w:r>
            <w:proofErr w:type="spellEnd"/>
            <w:r>
              <w:rPr>
                <w:rFonts w:cstheme="minorHAnsi"/>
                <w:sz w:val="24"/>
                <w:szCs w:val="24"/>
              </w:rPr>
              <w:t xml:space="preserve"> pro </w:t>
            </w:r>
            <w:proofErr w:type="spellStart"/>
            <w:r>
              <w:rPr>
                <w:rFonts w:cstheme="minorHAnsi"/>
                <w:sz w:val="24"/>
                <w:szCs w:val="24"/>
              </w:rPr>
              <w:t>interní</w:t>
            </w:r>
            <w:proofErr w:type="spellEnd"/>
            <w:r>
              <w:rPr>
                <w:rFonts w:cstheme="minorHAnsi"/>
                <w:sz w:val="24"/>
                <w:szCs w:val="24"/>
              </w:rPr>
              <w:t xml:space="preserve"> </w:t>
            </w:r>
            <w:proofErr w:type="spellStart"/>
            <w:r>
              <w:rPr>
                <w:rFonts w:cstheme="minorHAnsi"/>
                <w:sz w:val="24"/>
                <w:szCs w:val="24"/>
              </w:rPr>
              <w:t>i</w:t>
            </w:r>
            <w:proofErr w:type="spellEnd"/>
            <w:r>
              <w:rPr>
                <w:rFonts w:cstheme="minorHAnsi"/>
                <w:sz w:val="24"/>
                <w:szCs w:val="24"/>
              </w:rPr>
              <w:t xml:space="preserve"> </w:t>
            </w:r>
            <w:proofErr w:type="spellStart"/>
            <w:r>
              <w:rPr>
                <w:rFonts w:cstheme="minorHAnsi"/>
                <w:sz w:val="24"/>
                <w:szCs w:val="24"/>
              </w:rPr>
              <w:t>externí</w:t>
            </w:r>
            <w:proofErr w:type="spellEnd"/>
            <w:r>
              <w:rPr>
                <w:rFonts w:cstheme="minorHAnsi"/>
                <w:sz w:val="24"/>
                <w:szCs w:val="24"/>
              </w:rPr>
              <w:t xml:space="preserve"> </w:t>
            </w:r>
            <w:proofErr w:type="spellStart"/>
            <w:r>
              <w:rPr>
                <w:rFonts w:cstheme="minorHAnsi"/>
                <w:sz w:val="24"/>
                <w:szCs w:val="24"/>
              </w:rPr>
              <w:t>koučování</w:t>
            </w:r>
            <w:proofErr w:type="spellEnd"/>
            <w:r>
              <w:rPr>
                <w:rFonts w:cstheme="minorHAnsi"/>
                <w:sz w:val="24"/>
                <w:szCs w:val="24"/>
              </w:rPr>
              <w:t xml:space="preserve"> a mentoring. </w:t>
            </w:r>
            <w:proofErr w:type="spellStart"/>
            <w:r>
              <w:rPr>
                <w:rFonts w:cstheme="minorHAnsi"/>
                <w:sz w:val="24"/>
                <w:szCs w:val="24"/>
              </w:rPr>
              <w:t>Učitel</w:t>
            </w:r>
            <w:proofErr w:type="spellEnd"/>
            <w:r>
              <w:rPr>
                <w:rFonts w:cstheme="minorHAnsi"/>
                <w:sz w:val="24"/>
                <w:szCs w:val="24"/>
              </w:rPr>
              <w:t xml:space="preserve"> </w:t>
            </w:r>
            <w:proofErr w:type="spellStart"/>
            <w:r>
              <w:rPr>
                <w:rFonts w:cstheme="minorHAnsi"/>
                <w:sz w:val="24"/>
                <w:szCs w:val="24"/>
              </w:rPr>
              <w:t>na</w:t>
            </w:r>
            <w:proofErr w:type="spellEnd"/>
            <w:r>
              <w:rPr>
                <w:rFonts w:cstheme="minorHAnsi"/>
                <w:sz w:val="24"/>
                <w:szCs w:val="24"/>
              </w:rPr>
              <w:t xml:space="preserve"> </w:t>
            </w:r>
            <w:proofErr w:type="spellStart"/>
            <w:r>
              <w:rPr>
                <w:rFonts w:cstheme="minorHAnsi"/>
                <w:sz w:val="24"/>
                <w:szCs w:val="24"/>
              </w:rPr>
              <w:t>základě</w:t>
            </w:r>
            <w:proofErr w:type="spellEnd"/>
            <w:r>
              <w:rPr>
                <w:rFonts w:cstheme="minorHAnsi"/>
                <w:sz w:val="24"/>
                <w:szCs w:val="24"/>
              </w:rPr>
              <w:t xml:space="preserve"> POPR </w:t>
            </w:r>
            <w:proofErr w:type="spellStart"/>
            <w:r>
              <w:rPr>
                <w:rFonts w:cstheme="minorHAnsi"/>
                <w:sz w:val="24"/>
                <w:szCs w:val="24"/>
              </w:rPr>
              <w:t>dokáže</w:t>
            </w:r>
            <w:proofErr w:type="spellEnd"/>
            <w:r>
              <w:rPr>
                <w:rFonts w:cstheme="minorHAnsi"/>
                <w:sz w:val="24"/>
                <w:szCs w:val="24"/>
              </w:rPr>
              <w:t xml:space="preserve"> </w:t>
            </w:r>
            <w:proofErr w:type="spellStart"/>
            <w:r>
              <w:rPr>
                <w:rFonts w:cstheme="minorHAnsi"/>
                <w:sz w:val="24"/>
                <w:szCs w:val="24"/>
              </w:rPr>
              <w:t>lépe</w:t>
            </w:r>
            <w:proofErr w:type="spellEnd"/>
            <w:r>
              <w:rPr>
                <w:rFonts w:cstheme="minorHAnsi"/>
                <w:sz w:val="24"/>
                <w:szCs w:val="24"/>
              </w:rPr>
              <w:t xml:space="preserve"> </w:t>
            </w:r>
            <w:proofErr w:type="spellStart"/>
            <w:r>
              <w:rPr>
                <w:rFonts w:cstheme="minorHAnsi"/>
                <w:sz w:val="24"/>
                <w:szCs w:val="24"/>
              </w:rPr>
              <w:t>formulovat</w:t>
            </w:r>
            <w:proofErr w:type="spellEnd"/>
            <w:r>
              <w:rPr>
                <w:rFonts w:cstheme="minorHAnsi"/>
                <w:sz w:val="24"/>
                <w:szCs w:val="24"/>
              </w:rPr>
              <w:t xml:space="preserve"> </w:t>
            </w:r>
            <w:proofErr w:type="spellStart"/>
            <w:r>
              <w:rPr>
                <w:rFonts w:cstheme="minorHAnsi"/>
                <w:sz w:val="24"/>
                <w:szCs w:val="24"/>
              </w:rPr>
              <w:t>cíle</w:t>
            </w:r>
            <w:proofErr w:type="spellEnd"/>
            <w:r>
              <w:rPr>
                <w:rFonts w:cstheme="minorHAnsi"/>
                <w:sz w:val="24"/>
                <w:szCs w:val="24"/>
              </w:rPr>
              <w:t xml:space="preserve"> </w:t>
            </w:r>
            <w:proofErr w:type="spellStart"/>
            <w:r>
              <w:rPr>
                <w:rFonts w:cstheme="minorHAnsi"/>
                <w:sz w:val="24"/>
                <w:szCs w:val="24"/>
              </w:rPr>
              <w:t>vlastního</w:t>
            </w:r>
            <w:proofErr w:type="spellEnd"/>
            <w:r>
              <w:rPr>
                <w:rFonts w:cstheme="minorHAnsi"/>
                <w:sz w:val="24"/>
                <w:szCs w:val="24"/>
              </w:rPr>
              <w:t xml:space="preserve"> </w:t>
            </w:r>
            <w:proofErr w:type="spellStart"/>
            <w:r>
              <w:rPr>
                <w:rFonts w:cstheme="minorHAnsi"/>
                <w:sz w:val="24"/>
                <w:szCs w:val="24"/>
              </w:rPr>
              <w:t>rozvoje</w:t>
            </w:r>
            <w:proofErr w:type="spellEnd"/>
            <w:r>
              <w:rPr>
                <w:rFonts w:cstheme="minorHAnsi"/>
                <w:sz w:val="24"/>
                <w:szCs w:val="24"/>
              </w:rPr>
              <w:t xml:space="preserve"> a “</w:t>
            </w:r>
            <w:proofErr w:type="spellStart"/>
            <w:r>
              <w:rPr>
                <w:rFonts w:cstheme="minorHAnsi"/>
                <w:sz w:val="24"/>
                <w:szCs w:val="24"/>
              </w:rPr>
              <w:t>objednávky</w:t>
            </w:r>
            <w:proofErr w:type="spellEnd"/>
            <w:r>
              <w:rPr>
                <w:rFonts w:cstheme="minorHAnsi"/>
                <w:sz w:val="24"/>
                <w:szCs w:val="24"/>
              </w:rPr>
              <w:t xml:space="preserve">” </w:t>
            </w:r>
            <w:proofErr w:type="spellStart"/>
            <w:r>
              <w:rPr>
                <w:rFonts w:cstheme="minorHAnsi"/>
                <w:sz w:val="24"/>
                <w:szCs w:val="24"/>
              </w:rPr>
              <w:t>ke</w:t>
            </w:r>
            <w:proofErr w:type="spellEnd"/>
            <w:r>
              <w:rPr>
                <w:rFonts w:cstheme="minorHAnsi"/>
                <w:sz w:val="24"/>
                <w:szCs w:val="24"/>
              </w:rPr>
              <w:t xml:space="preserve"> </w:t>
            </w:r>
            <w:proofErr w:type="spellStart"/>
            <w:r>
              <w:rPr>
                <w:rFonts w:cstheme="minorHAnsi"/>
                <w:sz w:val="24"/>
                <w:szCs w:val="24"/>
              </w:rPr>
              <w:t>koučování</w:t>
            </w:r>
            <w:proofErr w:type="spellEnd"/>
            <w:r>
              <w:rPr>
                <w:rFonts w:cstheme="minorHAnsi"/>
                <w:sz w:val="24"/>
                <w:szCs w:val="24"/>
              </w:rPr>
              <w:t xml:space="preserve">. </w:t>
            </w:r>
          </w:p>
          <w:p w14:paraId="09D9B326" w14:textId="7FBA6FF3" w:rsidR="00BD1C71" w:rsidRDefault="00BD1C71" w:rsidP="00282ED8">
            <w:pPr>
              <w:rPr>
                <w:rFonts w:cstheme="minorHAnsi"/>
                <w:sz w:val="24"/>
                <w:szCs w:val="24"/>
              </w:rPr>
            </w:pPr>
          </w:p>
          <w:p w14:paraId="6A5B4DDB" w14:textId="1629F841" w:rsidR="00BD1C71" w:rsidRPr="00BD1C71" w:rsidRDefault="00BD1C71" w:rsidP="00282ED8">
            <w:pPr>
              <w:rPr>
                <w:rFonts w:cstheme="minorHAnsi"/>
                <w:b/>
                <w:sz w:val="24"/>
                <w:szCs w:val="24"/>
              </w:rPr>
            </w:pPr>
            <w:proofErr w:type="spellStart"/>
            <w:r w:rsidRPr="00BD1C71">
              <w:rPr>
                <w:rFonts w:cstheme="minorHAnsi"/>
                <w:b/>
                <w:sz w:val="24"/>
                <w:szCs w:val="24"/>
              </w:rPr>
              <w:t>Jak</w:t>
            </w:r>
            <w:proofErr w:type="spellEnd"/>
            <w:r w:rsidRPr="00BD1C71">
              <w:rPr>
                <w:rFonts w:cstheme="minorHAnsi"/>
                <w:b/>
                <w:sz w:val="24"/>
                <w:szCs w:val="24"/>
              </w:rPr>
              <w:t xml:space="preserve"> </w:t>
            </w:r>
            <w:proofErr w:type="spellStart"/>
            <w:r w:rsidRPr="00BD1C71">
              <w:rPr>
                <w:rFonts w:cstheme="minorHAnsi"/>
                <w:b/>
                <w:sz w:val="24"/>
                <w:szCs w:val="24"/>
              </w:rPr>
              <w:t>vypad</w:t>
            </w:r>
            <w:r w:rsidR="00FA09C1">
              <w:rPr>
                <w:rFonts w:cstheme="minorHAnsi"/>
                <w:b/>
                <w:sz w:val="24"/>
                <w:szCs w:val="24"/>
              </w:rPr>
              <w:t>á</w:t>
            </w:r>
            <w:proofErr w:type="spellEnd"/>
            <w:r w:rsidR="00FA09C1">
              <w:rPr>
                <w:rFonts w:cstheme="minorHAnsi"/>
                <w:b/>
                <w:sz w:val="24"/>
                <w:szCs w:val="24"/>
              </w:rPr>
              <w:t xml:space="preserve"> </w:t>
            </w:r>
            <w:proofErr w:type="spellStart"/>
            <w:r w:rsidR="00FA09C1">
              <w:rPr>
                <w:rFonts w:cstheme="minorHAnsi"/>
                <w:b/>
                <w:sz w:val="24"/>
                <w:szCs w:val="24"/>
              </w:rPr>
              <w:t>celý</w:t>
            </w:r>
            <w:proofErr w:type="spellEnd"/>
            <w:r w:rsidR="00FA09C1">
              <w:rPr>
                <w:rFonts w:cstheme="minorHAnsi"/>
                <w:b/>
                <w:sz w:val="24"/>
                <w:szCs w:val="24"/>
              </w:rPr>
              <w:t xml:space="preserve"> </w:t>
            </w:r>
            <w:proofErr w:type="spellStart"/>
            <w:r w:rsidR="00FA09C1">
              <w:rPr>
                <w:rFonts w:cstheme="minorHAnsi"/>
                <w:b/>
                <w:sz w:val="24"/>
                <w:szCs w:val="24"/>
              </w:rPr>
              <w:t>proces</w:t>
            </w:r>
            <w:proofErr w:type="spellEnd"/>
            <w:r w:rsidR="00FA09C1">
              <w:rPr>
                <w:rFonts w:cstheme="minorHAnsi"/>
                <w:b/>
                <w:sz w:val="24"/>
                <w:szCs w:val="24"/>
              </w:rPr>
              <w:t>?</w:t>
            </w:r>
          </w:p>
          <w:p w14:paraId="62EB55AC" w14:textId="23E6CAFB" w:rsidR="00BD1C71" w:rsidRPr="00FA09C1" w:rsidRDefault="00BD1C71" w:rsidP="00BD1C71">
            <w:pPr>
              <w:pStyle w:val="Normlnweb"/>
              <w:shd w:val="clear" w:color="auto" w:fill="FFFFFF"/>
              <w:spacing w:before="0" w:beforeAutospacing="0"/>
              <w:ind w:left="61" w:right="84"/>
              <w:rPr>
                <w:rFonts w:asciiTheme="minorHAnsi" w:hAnsiTheme="minorHAnsi" w:cstheme="minorHAnsi"/>
                <w:color w:val="000000"/>
              </w:rPr>
            </w:pPr>
            <w:r w:rsidRPr="00FA09C1">
              <w:rPr>
                <w:rFonts w:asciiTheme="minorHAnsi" w:hAnsiTheme="minorHAnsi" w:cstheme="minorHAnsi"/>
                <w:color w:val="000000"/>
              </w:rPr>
              <w:t xml:space="preserve">Ve škole K. si každý učitel (resp. </w:t>
            </w:r>
            <w:r w:rsidRPr="00FA09C1">
              <w:rPr>
                <w:rFonts w:asciiTheme="minorHAnsi" w:hAnsiTheme="minorHAnsi" w:cstheme="minorHAnsi"/>
                <w:color w:val="000000"/>
              </w:rPr>
              <w:t>p</w:t>
            </w:r>
            <w:r w:rsidRPr="00FA09C1">
              <w:rPr>
                <w:rFonts w:asciiTheme="minorHAnsi" w:hAnsiTheme="minorHAnsi" w:cstheme="minorHAnsi"/>
                <w:color w:val="000000"/>
              </w:rPr>
              <w:t>edagogický pracovník) vytváří na začátku každého školního roku tzv. Plán profesionálního osobního rozvoje, kde si stanovuje svůj osobní cíl. Osobní cíl může být v každém roce jiný, resp. nový, nebo může učitel pokračovat v naplňování svého cíle formulovaného v minulém školním roce.</w:t>
            </w:r>
            <w:r w:rsidRPr="00FA09C1">
              <w:rPr>
                <w:rFonts w:cstheme="minorHAnsi"/>
              </w:rPr>
              <w:t xml:space="preserve"> </w:t>
            </w:r>
            <w:r w:rsidRPr="00FA09C1">
              <w:rPr>
                <w:rFonts w:asciiTheme="minorHAnsi" w:hAnsiTheme="minorHAnsi" w:cstheme="minorHAnsi"/>
                <w:color w:val="000000"/>
              </w:rPr>
              <w:t xml:space="preserve">S jeho vypracováním </w:t>
            </w:r>
            <w:r w:rsidRPr="00FA09C1">
              <w:rPr>
                <w:rFonts w:asciiTheme="minorHAnsi" w:hAnsiTheme="minorHAnsi" w:cstheme="minorHAnsi"/>
                <w:color w:val="000000"/>
              </w:rPr>
              <w:t>může</w:t>
            </w:r>
            <w:r w:rsidRPr="00FA09C1">
              <w:rPr>
                <w:rFonts w:asciiTheme="minorHAnsi" w:hAnsiTheme="minorHAnsi" w:cstheme="minorHAnsi"/>
                <w:color w:val="000000"/>
              </w:rPr>
              <w:t xml:space="preserve"> učitelům pomáhat školní </w:t>
            </w:r>
            <w:proofErr w:type="spellStart"/>
            <w:r w:rsidRPr="00FA09C1">
              <w:rPr>
                <w:rFonts w:asciiTheme="minorHAnsi" w:hAnsiTheme="minorHAnsi" w:cstheme="minorHAnsi"/>
                <w:color w:val="000000"/>
              </w:rPr>
              <w:t>konzultant</w:t>
            </w:r>
            <w:proofErr w:type="spellEnd"/>
            <w:r w:rsidRPr="00FA09C1">
              <w:rPr>
                <w:rFonts w:asciiTheme="minorHAnsi" w:hAnsiTheme="minorHAnsi" w:cstheme="minorHAnsi"/>
                <w:color w:val="000000"/>
              </w:rPr>
              <w:t>, mentor, či jiný kolega.</w:t>
            </w:r>
            <w:r w:rsidRPr="00FA09C1">
              <w:rPr>
                <w:rFonts w:asciiTheme="minorHAnsi" w:hAnsiTheme="minorHAnsi" w:cstheme="minorHAnsi"/>
                <w:color w:val="000000"/>
              </w:rPr>
              <w:br/>
              <w:t xml:space="preserve">Cíle, resp. celý plán schvaluje vedení školy na začátku roku a vyhodnocuje se na </w:t>
            </w:r>
            <w:r w:rsidRPr="00FA09C1">
              <w:rPr>
                <w:rFonts w:asciiTheme="minorHAnsi" w:hAnsiTheme="minorHAnsi" w:cstheme="minorHAnsi"/>
                <w:color w:val="000000"/>
              </w:rPr>
              <w:lastRenderedPageBreak/>
              <w:t>konci roku při tzv. rozvojových rozhovorech. Rozhovory o cílech vedou lidé z vedení školy (3 lidé) v daných termínech.</w:t>
            </w:r>
          </w:p>
          <w:p w14:paraId="3E058AAB" w14:textId="77777777" w:rsidR="00BD1C71" w:rsidRPr="00FA09C1" w:rsidRDefault="00BD1C71" w:rsidP="00BD1C71">
            <w:pPr>
              <w:pStyle w:val="Normlnweb"/>
              <w:shd w:val="clear" w:color="auto" w:fill="FFFFFF"/>
              <w:spacing w:before="0" w:beforeAutospacing="0"/>
              <w:ind w:left="61" w:right="84"/>
              <w:rPr>
                <w:rFonts w:asciiTheme="minorHAnsi" w:hAnsiTheme="minorHAnsi" w:cstheme="minorHAnsi"/>
                <w:color w:val="000000"/>
              </w:rPr>
            </w:pPr>
            <w:r w:rsidRPr="00FA09C1">
              <w:rPr>
                <w:rFonts w:asciiTheme="minorHAnsi" w:hAnsiTheme="minorHAnsi" w:cstheme="minorHAnsi"/>
                <w:color w:val="000000"/>
              </w:rPr>
              <w:t>Cíle jsou zaměřeny na rozvoj nějaké kompetence učitele a by měly být v souladu s cíli rozvoje školy (prioritami – tzv. Plán pedagogického rozvoje školy), musí být pro školu/žáky užitečné. Cíle jsou smysluplné, měřitelné, akceptovatelné, realizovatelné, termínované tzv. SMART cíle.</w:t>
            </w:r>
          </w:p>
          <w:p w14:paraId="6805B534" w14:textId="432C33D0" w:rsidR="00BD1C71" w:rsidRPr="00FA09C1" w:rsidRDefault="00FD162A" w:rsidP="00FD162A">
            <w:pPr>
              <w:pStyle w:val="Normlnweb"/>
              <w:shd w:val="clear" w:color="auto" w:fill="FFFFFF"/>
              <w:spacing w:before="0" w:beforeAutospacing="0" w:after="0" w:afterAutospacing="0"/>
              <w:ind w:left="61" w:right="84"/>
              <w:contextualSpacing/>
              <w:rPr>
                <w:rFonts w:asciiTheme="minorHAnsi" w:hAnsiTheme="minorHAnsi" w:cstheme="minorHAnsi"/>
                <w:color w:val="000000"/>
              </w:rPr>
            </w:pPr>
            <w:r w:rsidRPr="00FA09C1">
              <w:rPr>
                <w:rFonts w:asciiTheme="minorHAnsi" w:hAnsiTheme="minorHAnsi" w:cstheme="minorHAnsi"/>
                <w:color w:val="000000"/>
              </w:rPr>
              <w:t xml:space="preserve">K plánu osobního rozvoje si každý učitel vede osobní portfolio, do kterého zakládá užitečné materiály a doklady o rozvoji.  Rozvoj kompetencí je inspirován Badatelským cyklem profesního učení od Helen </w:t>
            </w:r>
            <w:proofErr w:type="spellStart"/>
            <w:r w:rsidRPr="00FA09C1">
              <w:rPr>
                <w:rFonts w:asciiTheme="minorHAnsi" w:hAnsiTheme="minorHAnsi" w:cstheme="minorHAnsi"/>
                <w:color w:val="000000"/>
              </w:rPr>
              <w:t>Timperley</w:t>
            </w:r>
            <w:proofErr w:type="spellEnd"/>
            <w:r w:rsidRPr="00FA09C1">
              <w:rPr>
                <w:rFonts w:asciiTheme="minorHAnsi" w:hAnsiTheme="minorHAnsi" w:cstheme="minorHAnsi"/>
                <w:color w:val="000000"/>
              </w:rPr>
              <w:t xml:space="preserve"> a důraz je kladen na vyhodnocování důkazů o pozitivních změnách.</w:t>
            </w:r>
          </w:p>
          <w:p w14:paraId="27E3E856" w14:textId="7D7EB541" w:rsidR="00FD162A" w:rsidRDefault="00FD162A" w:rsidP="00FD162A">
            <w:pPr>
              <w:pStyle w:val="Normlnweb"/>
              <w:shd w:val="clear" w:color="auto" w:fill="FFFFFF"/>
              <w:spacing w:before="0" w:beforeAutospacing="0" w:after="0" w:afterAutospacing="0"/>
              <w:ind w:left="62" w:right="85"/>
              <w:contextualSpacing/>
              <w:rPr>
                <w:rFonts w:asciiTheme="minorHAnsi" w:hAnsiTheme="minorHAnsi" w:cstheme="minorHAnsi"/>
              </w:rPr>
            </w:pPr>
            <w:r w:rsidRPr="00FD162A">
              <w:rPr>
                <w:rFonts w:asciiTheme="minorHAnsi" w:hAnsiTheme="minorHAnsi" w:cstheme="minorHAnsi"/>
              </w:rPr>
              <w:t>http://www.ibe.unesco.org/fileadmin/user_upload/Publications/</w:t>
            </w:r>
          </w:p>
          <w:p w14:paraId="6EF99FAC" w14:textId="258D6A68" w:rsidR="00FD162A" w:rsidRDefault="00FD162A" w:rsidP="00FD162A">
            <w:pPr>
              <w:pStyle w:val="Normlnweb"/>
              <w:shd w:val="clear" w:color="auto" w:fill="FFFFFF"/>
              <w:spacing w:before="0" w:beforeAutospacing="0" w:after="0" w:afterAutospacing="0"/>
              <w:ind w:left="62" w:right="85"/>
              <w:contextualSpacing/>
              <w:rPr>
                <w:rFonts w:asciiTheme="minorHAnsi" w:hAnsiTheme="minorHAnsi" w:cstheme="minorHAnsi"/>
              </w:rPr>
            </w:pPr>
            <w:proofErr w:type="spellStart"/>
            <w:r w:rsidRPr="007760BE">
              <w:rPr>
                <w:rFonts w:asciiTheme="minorHAnsi" w:hAnsiTheme="minorHAnsi" w:cstheme="minorHAnsi"/>
              </w:rPr>
              <w:t>Educational_Practices</w:t>
            </w:r>
            <w:proofErr w:type="spellEnd"/>
            <w:r w:rsidRPr="007760BE">
              <w:rPr>
                <w:rFonts w:asciiTheme="minorHAnsi" w:hAnsiTheme="minorHAnsi" w:cstheme="minorHAnsi"/>
              </w:rPr>
              <w:t>/EdPractices_18.pdf</w:t>
            </w:r>
          </w:p>
          <w:p w14:paraId="3D37F13F" w14:textId="77777777" w:rsidR="00FD162A" w:rsidRDefault="00FD162A" w:rsidP="00FD162A">
            <w:pPr>
              <w:pStyle w:val="Normlnweb"/>
              <w:shd w:val="clear" w:color="auto" w:fill="FFFFFF"/>
              <w:spacing w:before="0" w:beforeAutospacing="0" w:after="0" w:afterAutospacing="0"/>
              <w:ind w:left="62" w:right="85"/>
              <w:contextualSpacing/>
              <w:rPr>
                <w:rFonts w:asciiTheme="minorHAnsi" w:hAnsiTheme="minorHAnsi" w:cstheme="minorHAnsi"/>
              </w:rPr>
            </w:pPr>
          </w:p>
          <w:p w14:paraId="517CF73A" w14:textId="11C9F1FC" w:rsidR="00FD162A" w:rsidRDefault="00FD162A" w:rsidP="00856577">
            <w:pPr>
              <w:pStyle w:val="Normlnweb"/>
              <w:shd w:val="clear" w:color="auto" w:fill="FFFFFF"/>
              <w:spacing w:before="0" w:beforeAutospacing="0"/>
              <w:ind w:left="62" w:right="85"/>
              <w:contextualSpacing/>
              <w:rPr>
                <w:rFonts w:asciiTheme="minorHAnsi" w:hAnsiTheme="minorHAnsi" w:cstheme="minorHAnsi"/>
                <w:i/>
                <w:color w:val="000000"/>
              </w:rPr>
            </w:pPr>
            <w:r w:rsidRPr="00302941">
              <w:rPr>
                <w:rFonts w:asciiTheme="minorHAnsi" w:hAnsiTheme="minorHAnsi" w:cstheme="minorHAnsi"/>
                <w:i/>
                <w:color w:val="000000"/>
              </w:rPr>
              <w:t>Obráze</w:t>
            </w:r>
            <w:r w:rsidR="00302941" w:rsidRPr="00302941">
              <w:rPr>
                <w:rFonts w:asciiTheme="minorHAnsi" w:hAnsiTheme="minorHAnsi" w:cstheme="minorHAnsi"/>
                <w:i/>
                <w:color w:val="000000"/>
              </w:rPr>
              <w:t>k</w:t>
            </w:r>
            <w:r w:rsidRPr="00302941">
              <w:rPr>
                <w:rFonts w:asciiTheme="minorHAnsi" w:hAnsiTheme="minorHAnsi" w:cstheme="minorHAnsi"/>
                <w:i/>
                <w:color w:val="000000"/>
              </w:rPr>
              <w:t xml:space="preserve"> 1: Badatelský cyklus profes</w:t>
            </w:r>
            <w:r w:rsidR="00302941" w:rsidRPr="00302941">
              <w:rPr>
                <w:rFonts w:asciiTheme="minorHAnsi" w:hAnsiTheme="minorHAnsi" w:cstheme="minorHAnsi"/>
                <w:i/>
                <w:color w:val="000000"/>
              </w:rPr>
              <w:t>n</w:t>
            </w:r>
            <w:r w:rsidRPr="00302941">
              <w:rPr>
                <w:rFonts w:asciiTheme="minorHAnsi" w:hAnsiTheme="minorHAnsi" w:cstheme="minorHAnsi"/>
                <w:i/>
                <w:color w:val="000000"/>
              </w:rPr>
              <w:t xml:space="preserve">ího učení (dle H. </w:t>
            </w:r>
            <w:proofErr w:type="spellStart"/>
            <w:r w:rsidRPr="00302941">
              <w:rPr>
                <w:rFonts w:asciiTheme="minorHAnsi" w:hAnsiTheme="minorHAnsi" w:cstheme="minorHAnsi"/>
                <w:i/>
                <w:color w:val="000000"/>
              </w:rPr>
              <w:t>Timperley</w:t>
            </w:r>
            <w:proofErr w:type="spellEnd"/>
            <w:r w:rsidRPr="00302941">
              <w:rPr>
                <w:rFonts w:asciiTheme="minorHAnsi" w:hAnsiTheme="minorHAnsi" w:cstheme="minorHAnsi"/>
                <w:i/>
                <w:color w:val="000000"/>
              </w:rPr>
              <w:t xml:space="preserve"> a H. Košťálová)</w:t>
            </w:r>
          </w:p>
          <w:p w14:paraId="0B550D04" w14:textId="68FB667F" w:rsidR="00856577" w:rsidRPr="00302941" w:rsidRDefault="00856577" w:rsidP="00856577">
            <w:pPr>
              <w:pStyle w:val="Normlnweb"/>
              <w:shd w:val="clear" w:color="auto" w:fill="FFFFFF"/>
              <w:spacing w:before="0" w:beforeAutospacing="0"/>
              <w:ind w:left="62" w:right="85"/>
              <w:contextualSpacing/>
              <w:rPr>
                <w:rFonts w:asciiTheme="minorHAnsi" w:hAnsiTheme="minorHAnsi" w:cstheme="minorHAnsi"/>
                <w:i/>
                <w:color w:val="000000"/>
              </w:rPr>
            </w:pPr>
            <w:r>
              <w:t xml:space="preserve">Zdroj: </w:t>
            </w:r>
            <w:hyperlink r:id="rId12" w:history="1">
              <w:r w:rsidRPr="002E0466">
                <w:rPr>
                  <w:rStyle w:val="Hypertextovodkaz"/>
                </w:rPr>
                <w:t>https://www.zskunratice.cz/</w:t>
              </w:r>
            </w:hyperlink>
          </w:p>
          <w:p w14:paraId="567C5438" w14:textId="0DAB4163" w:rsidR="00FD162A" w:rsidRDefault="00FD162A" w:rsidP="00FD162A">
            <w:pPr>
              <w:pStyle w:val="Normlnweb"/>
              <w:shd w:val="clear" w:color="auto" w:fill="FFFFFF"/>
              <w:spacing w:before="0" w:beforeAutospacing="0"/>
              <w:ind w:left="61" w:right="84"/>
              <w:rPr>
                <w:rFonts w:asciiTheme="minorHAnsi" w:hAnsiTheme="minorHAnsi" w:cstheme="minorHAnsi"/>
                <w:color w:val="000000"/>
              </w:rPr>
            </w:pPr>
            <w:r>
              <w:rPr>
                <w:rFonts w:asciiTheme="minorHAnsi" w:hAnsiTheme="minorHAnsi" w:cstheme="minorHAnsi"/>
                <w:noProof/>
                <w:color w:val="000000"/>
              </w:rPr>
              <mc:AlternateContent>
                <mc:Choice Requires="wpc">
                  <w:drawing>
                    <wp:inline distT="0" distB="0" distL="0" distR="0" wp14:anchorId="7DF8186D" wp14:editId="46D48849">
                      <wp:extent cx="4991100" cy="3333750"/>
                      <wp:effectExtent l="0" t="0" r="19050" b="0"/>
                      <wp:docPr id="10" name="Plátno 1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Ovál 11"/>
                              <wps:cNvSpPr/>
                              <wps:spPr>
                                <a:xfrm>
                                  <a:off x="1171534" y="39074"/>
                                  <a:ext cx="2771815" cy="646725"/>
                                </a:xfrm>
                                <a:prstGeom prst="ellipse">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400623" w14:textId="29AD8A11" w:rsidR="00302941" w:rsidRPr="00302941" w:rsidRDefault="00302941" w:rsidP="00302941">
                                    <w:pPr>
                                      <w:jc w:val="center"/>
                                      <w:rPr>
                                        <w:color w:val="000000" w:themeColor="text1"/>
                                        <w:lang w:val="cs-CZ"/>
                                      </w:rPr>
                                    </w:pPr>
                                    <w:proofErr w:type="spellStart"/>
                                    <w:r w:rsidRPr="00302941">
                                      <w:rPr>
                                        <w:color w:val="000000" w:themeColor="text1"/>
                                        <w:lang w:val="cs-CZ"/>
                                      </w:rPr>
                                      <w:t>Purpose</w:t>
                                    </w:r>
                                    <w:r>
                                      <w:rPr>
                                        <w:color w:val="000000" w:themeColor="text1"/>
                                        <w:lang w:val="cs-CZ"/>
                                      </w:rPr>
                                      <w:t>s</w:t>
                                    </w:r>
                                    <w:proofErr w:type="spellEnd"/>
                                    <w:r w:rsidRPr="00302941">
                                      <w:rPr>
                                        <w:color w:val="000000" w:themeColor="text1"/>
                                        <w:lang w:val="cs-CZ"/>
                                      </w:rPr>
                                      <w:t xml:space="preserve"> </w:t>
                                    </w:r>
                                    <w:proofErr w:type="spellStart"/>
                                    <w:r w:rsidRPr="00302941">
                                      <w:rPr>
                                        <w:color w:val="000000" w:themeColor="text1"/>
                                        <w:lang w:val="cs-CZ"/>
                                      </w:rPr>
                                      <w:t>of</w:t>
                                    </w:r>
                                    <w:proofErr w:type="spellEnd"/>
                                    <w:r w:rsidRPr="00302941">
                                      <w:rPr>
                                        <w:color w:val="000000" w:themeColor="text1"/>
                                        <w:lang w:val="cs-CZ"/>
                                      </w:rPr>
                                      <w:t xml:space="preserve"> </w:t>
                                    </w:r>
                                    <w:proofErr w:type="spellStart"/>
                                    <w:r w:rsidRPr="00302941">
                                      <w:rPr>
                                        <w:color w:val="000000" w:themeColor="text1"/>
                                        <w:lang w:val="cs-CZ"/>
                                      </w:rPr>
                                      <w:t>pupils</w:t>
                                    </w:r>
                                    <w:proofErr w:type="spellEnd"/>
                                    <w:r w:rsidRPr="00302941">
                                      <w:rPr>
                                        <w:color w:val="000000" w:themeColor="text1"/>
                                        <w:lang w:val="cs-CZ"/>
                                      </w:rPr>
                                      <w:t>´</w:t>
                                    </w:r>
                                    <w:r>
                                      <w:rPr>
                                        <w:color w:val="000000" w:themeColor="text1"/>
                                        <w:lang w:val="cs-CZ"/>
                                      </w:rPr>
                                      <w:t xml:space="preserve"> </w:t>
                                    </w:r>
                                    <w:proofErr w:type="spellStart"/>
                                    <w:r w:rsidRPr="00302941">
                                      <w:rPr>
                                        <w:color w:val="000000" w:themeColor="text1"/>
                                        <w:lang w:val="cs-CZ"/>
                                      </w:rPr>
                                      <w:t>le</w:t>
                                    </w:r>
                                    <w:r>
                                      <w:rPr>
                                        <w:color w:val="000000" w:themeColor="text1"/>
                                        <w:lang w:val="cs-CZ"/>
                                      </w:rPr>
                                      <w:t>a</w:t>
                                    </w:r>
                                    <w:r w:rsidRPr="00302941">
                                      <w:rPr>
                                        <w:color w:val="000000" w:themeColor="text1"/>
                                        <w:lang w:val="cs-CZ"/>
                                      </w:rPr>
                                      <w:t>rning</w:t>
                                    </w:r>
                                    <w:proofErr w:type="spellEnd"/>
                                    <w:r>
                                      <w:rPr>
                                        <w:color w:val="000000" w:themeColor="text1"/>
                                        <w:lang w:val="cs-C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ál 14"/>
                              <wps:cNvSpPr/>
                              <wps:spPr>
                                <a:xfrm>
                                  <a:off x="57151" y="1304482"/>
                                  <a:ext cx="1657520" cy="933671"/>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AD8A10" w14:textId="439DEA2F" w:rsidR="00302941" w:rsidRPr="00856577" w:rsidRDefault="00302941" w:rsidP="00302941">
                                    <w:pPr>
                                      <w:jc w:val="center"/>
                                      <w:rPr>
                                        <w:sz w:val="20"/>
                                        <w:szCs w:val="20"/>
                                        <w:lang w:val="cs-CZ"/>
                                      </w:rPr>
                                    </w:pPr>
                                    <w:proofErr w:type="spellStart"/>
                                    <w:r w:rsidRPr="00856577">
                                      <w:rPr>
                                        <w:color w:val="000000" w:themeColor="text1"/>
                                        <w:sz w:val="20"/>
                                        <w:szCs w:val="20"/>
                                        <w:lang w:val="cs-CZ"/>
                                      </w:rPr>
                                      <w:t>Impacts</w:t>
                                    </w:r>
                                    <w:proofErr w:type="spellEnd"/>
                                    <w:r w:rsidRPr="00856577">
                                      <w:rPr>
                                        <w:color w:val="000000" w:themeColor="text1"/>
                                        <w:sz w:val="20"/>
                                        <w:szCs w:val="20"/>
                                        <w:lang w:val="cs-CZ"/>
                                      </w:rPr>
                                      <w:t xml:space="preserve"> monitoring on </w:t>
                                    </w:r>
                                    <w:proofErr w:type="spellStart"/>
                                    <w:r w:rsidRPr="00856577">
                                      <w:rPr>
                                        <w:color w:val="000000" w:themeColor="text1"/>
                                        <w:sz w:val="20"/>
                                        <w:szCs w:val="20"/>
                                        <w:lang w:val="cs-CZ"/>
                                      </w:rPr>
                                      <w:t>the</w:t>
                                    </w:r>
                                    <w:proofErr w:type="spellEnd"/>
                                    <w:r w:rsidRPr="00856577">
                                      <w:rPr>
                                        <w:color w:val="000000" w:themeColor="text1"/>
                                        <w:sz w:val="20"/>
                                        <w:szCs w:val="20"/>
                                        <w:lang w:val="cs-CZ"/>
                                      </w:rPr>
                                      <w:t xml:space="preserve"> </w:t>
                                    </w:r>
                                    <w:proofErr w:type="spellStart"/>
                                    <w:r w:rsidRPr="00856577">
                                      <w:rPr>
                                        <w:color w:val="000000" w:themeColor="text1"/>
                                        <w:sz w:val="20"/>
                                        <w:szCs w:val="20"/>
                                        <w:lang w:val="cs-CZ"/>
                                      </w:rPr>
                                      <w:t>pupils</w:t>
                                    </w:r>
                                    <w:proofErr w:type="spellEnd"/>
                                    <w:r w:rsidRPr="00856577">
                                      <w:rPr>
                                        <w:color w:val="000000" w:themeColor="text1"/>
                                        <w:sz w:val="20"/>
                                        <w:szCs w:val="20"/>
                                        <w:lang w:val="cs-CZ"/>
                                      </w:rPr>
                                      <w:t>´</w:t>
                                    </w:r>
                                    <w:r w:rsidR="00856577">
                                      <w:rPr>
                                        <w:color w:val="000000" w:themeColor="text1"/>
                                        <w:sz w:val="20"/>
                                        <w:szCs w:val="20"/>
                                        <w:lang w:val="cs-CZ"/>
                                      </w:rPr>
                                      <w:t xml:space="preserve"> </w:t>
                                    </w:r>
                                    <w:proofErr w:type="spellStart"/>
                                    <w:r w:rsidRPr="00856577">
                                      <w:rPr>
                                        <w:color w:val="000000" w:themeColor="text1"/>
                                        <w:sz w:val="20"/>
                                        <w:szCs w:val="20"/>
                                        <w:lang w:val="cs-CZ"/>
                                      </w:rPr>
                                      <w:t>learning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ál 16"/>
                              <wps:cNvSpPr/>
                              <wps:spPr>
                                <a:xfrm>
                                  <a:off x="1714554" y="685799"/>
                                  <a:ext cx="1876144" cy="838201"/>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0C3BD8" w14:textId="24778E16" w:rsidR="00302941" w:rsidRPr="00302941" w:rsidRDefault="00302941" w:rsidP="00302941">
                                    <w:pPr>
                                      <w:jc w:val="center"/>
                                      <w:rPr>
                                        <w:lang w:val="cs-CZ"/>
                                      </w:rPr>
                                    </w:pPr>
                                    <w:proofErr w:type="spellStart"/>
                                    <w:r w:rsidRPr="00302941">
                                      <w:rPr>
                                        <w:color w:val="000000" w:themeColor="text1"/>
                                        <w:sz w:val="20"/>
                                        <w:szCs w:val="20"/>
                                        <w:lang w:val="cs-CZ"/>
                                      </w:rPr>
                                      <w:t>Pupils´educational</w:t>
                                    </w:r>
                                    <w:proofErr w:type="spellEnd"/>
                                    <w:r w:rsidRPr="00302941">
                                      <w:rPr>
                                        <w:color w:val="000000" w:themeColor="text1"/>
                                        <w:sz w:val="20"/>
                                        <w:szCs w:val="20"/>
                                        <w:lang w:val="cs-CZ"/>
                                      </w:rPr>
                                      <w:t xml:space="preserve"> </w:t>
                                    </w:r>
                                    <w:proofErr w:type="spellStart"/>
                                    <w:r w:rsidRPr="00302941">
                                      <w:rPr>
                                        <w:color w:val="000000" w:themeColor="text1"/>
                                        <w:sz w:val="20"/>
                                        <w:szCs w:val="20"/>
                                        <w:lang w:val="cs-CZ"/>
                                      </w:rPr>
                                      <w:t>needs</w:t>
                                    </w:r>
                                    <w:proofErr w:type="spellEnd"/>
                                    <w:r w:rsidRPr="00302941">
                                      <w:rPr>
                                        <w:color w:val="000000" w:themeColor="text1"/>
                                        <w:sz w:val="20"/>
                                        <w:szCs w:val="20"/>
                                        <w:lang w:val="cs-CZ"/>
                                      </w:rPr>
                                      <w:t xml:space="preserve">, in </w:t>
                                    </w:r>
                                    <w:proofErr w:type="spellStart"/>
                                    <w:r w:rsidRPr="00302941">
                                      <w:rPr>
                                        <w:color w:val="000000" w:themeColor="text1"/>
                                        <w:sz w:val="20"/>
                                        <w:szCs w:val="20"/>
                                        <w:lang w:val="cs-CZ"/>
                                      </w:rPr>
                                      <w:t>re</w:t>
                                    </w:r>
                                    <w:r>
                                      <w:rPr>
                                        <w:color w:val="000000" w:themeColor="text1"/>
                                        <w:sz w:val="20"/>
                                        <w:szCs w:val="20"/>
                                        <w:lang w:val="cs-CZ"/>
                                      </w:rPr>
                                      <w:t>lation</w:t>
                                    </w:r>
                                    <w:proofErr w:type="spellEnd"/>
                                    <w:r w:rsidRPr="00302941">
                                      <w:rPr>
                                        <w:color w:val="000000" w:themeColor="text1"/>
                                        <w:sz w:val="20"/>
                                        <w:szCs w:val="20"/>
                                        <w:lang w:val="cs-CZ"/>
                                      </w:rPr>
                                      <w:t xml:space="preserve"> to</w:t>
                                    </w:r>
                                    <w:r w:rsidRPr="00302941">
                                      <w:rPr>
                                        <w:color w:val="000000" w:themeColor="text1"/>
                                        <w:lang w:val="cs-CZ"/>
                                      </w:rPr>
                                      <w:t xml:space="preserve"> </w:t>
                                    </w:r>
                                    <w:proofErr w:type="spellStart"/>
                                    <w:r w:rsidRPr="00302941">
                                      <w:rPr>
                                        <w:color w:val="000000" w:themeColor="text1"/>
                                        <w:sz w:val="20"/>
                                        <w:szCs w:val="20"/>
                                        <w:lang w:val="cs-CZ"/>
                                      </w:rPr>
                                      <w:t>purpose</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Ovál 17"/>
                              <wps:cNvSpPr/>
                              <wps:spPr>
                                <a:xfrm>
                                  <a:off x="3286125" y="1304925"/>
                                  <a:ext cx="1704542" cy="819150"/>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639A0F" w14:textId="21E2BBB2" w:rsidR="00302941" w:rsidRPr="00302941" w:rsidRDefault="00302941" w:rsidP="00302941">
                                    <w:pPr>
                                      <w:jc w:val="center"/>
                                      <w:rPr>
                                        <w:color w:val="000000" w:themeColor="text1"/>
                                        <w:sz w:val="20"/>
                                        <w:szCs w:val="20"/>
                                        <w:lang w:val="cs-CZ"/>
                                      </w:rPr>
                                    </w:pPr>
                                    <w:proofErr w:type="spellStart"/>
                                    <w:r w:rsidRPr="00302941">
                                      <w:rPr>
                                        <w:color w:val="000000" w:themeColor="text1"/>
                                        <w:sz w:val="20"/>
                                        <w:szCs w:val="20"/>
                                        <w:lang w:val="cs-CZ"/>
                                      </w:rPr>
                                      <w:t>Teachers</w:t>
                                    </w:r>
                                    <w:proofErr w:type="spellEnd"/>
                                    <w:r>
                                      <w:rPr>
                                        <w:color w:val="000000" w:themeColor="text1"/>
                                        <w:sz w:val="20"/>
                                        <w:szCs w:val="20"/>
                                        <w:lang w:val="cs-CZ"/>
                                      </w:rPr>
                                      <w:t>´</w:t>
                                    </w:r>
                                    <w:r w:rsidRPr="00302941">
                                      <w:rPr>
                                        <w:color w:val="000000" w:themeColor="text1"/>
                                        <w:sz w:val="20"/>
                                        <w:szCs w:val="20"/>
                                        <w:lang w:val="cs-CZ"/>
                                      </w:rPr>
                                      <w:t xml:space="preserve"> </w:t>
                                    </w:r>
                                    <w:proofErr w:type="spellStart"/>
                                    <w:r w:rsidRPr="00302941">
                                      <w:rPr>
                                        <w:color w:val="000000" w:themeColor="text1"/>
                                        <w:sz w:val="20"/>
                                        <w:szCs w:val="20"/>
                                        <w:lang w:val="cs-CZ"/>
                                      </w:rPr>
                                      <w:t>edu</w:t>
                                    </w:r>
                                    <w:proofErr w:type="spellEnd"/>
                                    <w:r w:rsidRPr="00302941">
                                      <w:rPr>
                                        <w:color w:val="000000" w:themeColor="text1"/>
                                        <w:sz w:val="20"/>
                                        <w:szCs w:val="20"/>
                                        <w:lang w:val="cs-CZ"/>
                                      </w:rPr>
                                      <w:t xml:space="preserve">. </w:t>
                                    </w:r>
                                    <w:proofErr w:type="spellStart"/>
                                    <w:r>
                                      <w:rPr>
                                        <w:color w:val="000000" w:themeColor="text1"/>
                                        <w:sz w:val="20"/>
                                        <w:szCs w:val="20"/>
                                        <w:lang w:val="cs-CZ"/>
                                      </w:rPr>
                                      <w:t>n</w:t>
                                    </w:r>
                                    <w:r w:rsidRPr="00302941">
                                      <w:rPr>
                                        <w:color w:val="000000" w:themeColor="text1"/>
                                        <w:sz w:val="20"/>
                                        <w:szCs w:val="20"/>
                                        <w:lang w:val="cs-CZ"/>
                                      </w:rPr>
                                      <w:t>eeds</w:t>
                                    </w:r>
                                    <w:proofErr w:type="spellEnd"/>
                                    <w:r w:rsidRPr="00302941">
                                      <w:rPr>
                                        <w:color w:val="000000" w:themeColor="text1"/>
                                        <w:sz w:val="20"/>
                                        <w:szCs w:val="20"/>
                                        <w:lang w:val="cs-CZ"/>
                                      </w:rPr>
                                      <w:t xml:space="preserve"> in </w:t>
                                    </w:r>
                                    <w:proofErr w:type="spellStart"/>
                                    <w:r w:rsidRPr="00302941">
                                      <w:rPr>
                                        <w:color w:val="000000" w:themeColor="text1"/>
                                        <w:sz w:val="20"/>
                                        <w:szCs w:val="20"/>
                                        <w:lang w:val="cs-CZ"/>
                                      </w:rPr>
                                      <w:t>relation</w:t>
                                    </w:r>
                                    <w:proofErr w:type="spellEnd"/>
                                    <w:r w:rsidRPr="00302941">
                                      <w:rPr>
                                        <w:color w:val="000000" w:themeColor="text1"/>
                                        <w:sz w:val="20"/>
                                        <w:szCs w:val="20"/>
                                        <w:lang w:val="cs-CZ"/>
                                      </w:rPr>
                                      <w:t xml:space="preserve"> to </w:t>
                                    </w:r>
                                    <w:proofErr w:type="spellStart"/>
                                    <w:r w:rsidRPr="00302941">
                                      <w:rPr>
                                        <w:color w:val="000000" w:themeColor="text1"/>
                                        <w:sz w:val="20"/>
                                        <w:szCs w:val="20"/>
                                        <w:lang w:val="cs-CZ"/>
                                      </w:rPr>
                                      <w:t>pupils´needs</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Ovál 18"/>
                              <wps:cNvSpPr/>
                              <wps:spPr>
                                <a:xfrm>
                                  <a:off x="647700" y="2360636"/>
                                  <a:ext cx="1724025" cy="876551"/>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8E6AA9" w14:textId="269E3ABC" w:rsidR="00302941" w:rsidRPr="00302941" w:rsidRDefault="00302941" w:rsidP="00302941">
                                    <w:pPr>
                                      <w:jc w:val="center"/>
                                      <w:rPr>
                                        <w:color w:val="000000" w:themeColor="text1"/>
                                        <w:sz w:val="20"/>
                                        <w:szCs w:val="20"/>
                                        <w:lang w:val="cs-CZ"/>
                                      </w:rPr>
                                    </w:pPr>
                                    <w:r w:rsidRPr="00302941">
                                      <w:rPr>
                                        <w:color w:val="000000" w:themeColor="text1"/>
                                        <w:sz w:val="20"/>
                                        <w:szCs w:val="20"/>
                                        <w:lang w:val="cs-CZ"/>
                                      </w:rPr>
                                      <w:t xml:space="preserve">New </w:t>
                                    </w:r>
                                    <w:proofErr w:type="spellStart"/>
                                    <w:r w:rsidRPr="00302941">
                                      <w:rPr>
                                        <w:color w:val="000000" w:themeColor="text1"/>
                                        <w:sz w:val="20"/>
                                        <w:szCs w:val="20"/>
                                        <w:lang w:val="cs-CZ"/>
                                      </w:rPr>
                                      <w:t>knowledge</w:t>
                                    </w:r>
                                    <w:proofErr w:type="spellEnd"/>
                                    <w:r w:rsidRPr="00302941">
                                      <w:rPr>
                                        <w:color w:val="000000" w:themeColor="text1"/>
                                        <w:sz w:val="20"/>
                                        <w:szCs w:val="20"/>
                                        <w:lang w:val="cs-CZ"/>
                                      </w:rPr>
                                      <w:t xml:space="preserve"> </w:t>
                                    </w:r>
                                    <w:proofErr w:type="spellStart"/>
                                    <w:r w:rsidRPr="00302941">
                                      <w:rPr>
                                        <w:color w:val="000000" w:themeColor="text1"/>
                                        <w:sz w:val="20"/>
                                        <w:szCs w:val="20"/>
                                        <w:lang w:val="cs-CZ"/>
                                      </w:rPr>
                                      <w:t>implementation</w:t>
                                    </w:r>
                                    <w:proofErr w:type="spellEnd"/>
                                    <w:r w:rsidRPr="00302941">
                                      <w:rPr>
                                        <w:color w:val="000000" w:themeColor="text1"/>
                                        <w:sz w:val="20"/>
                                        <w:szCs w:val="20"/>
                                        <w:lang w:val="cs-CZ"/>
                                      </w:rPr>
                                      <w:t xml:space="preserve"> to </w:t>
                                    </w:r>
                                    <w:proofErr w:type="spellStart"/>
                                    <w:r w:rsidRPr="00302941">
                                      <w:rPr>
                                        <w:color w:val="000000" w:themeColor="text1"/>
                                        <w:sz w:val="20"/>
                                        <w:szCs w:val="20"/>
                                        <w:lang w:val="cs-CZ"/>
                                      </w:rPr>
                                      <w:t>teaching</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Ovál 19"/>
                              <wps:cNvSpPr/>
                              <wps:spPr>
                                <a:xfrm>
                                  <a:off x="2723252" y="2361036"/>
                                  <a:ext cx="1658248" cy="877064"/>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2FCB91" w14:textId="4B8008DC" w:rsidR="00302941" w:rsidRPr="00302941" w:rsidRDefault="00302941" w:rsidP="00302941">
                                    <w:pPr>
                                      <w:jc w:val="center"/>
                                      <w:rPr>
                                        <w:color w:val="000000" w:themeColor="text1"/>
                                        <w:sz w:val="20"/>
                                        <w:szCs w:val="20"/>
                                        <w:lang w:val="cs-CZ"/>
                                      </w:rPr>
                                    </w:pPr>
                                    <w:proofErr w:type="spellStart"/>
                                    <w:r w:rsidRPr="00302941">
                                      <w:rPr>
                                        <w:color w:val="000000" w:themeColor="text1"/>
                                        <w:sz w:val="20"/>
                                        <w:szCs w:val="20"/>
                                        <w:lang w:val="cs-CZ"/>
                                      </w:rPr>
                                      <w:t>Teachers´learning</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Obdélník 15"/>
                              <wps:cNvSpPr/>
                              <wps:spPr>
                                <a:xfrm>
                                  <a:off x="1943202" y="1626932"/>
                                  <a:ext cx="1200150" cy="714375"/>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F0D41F" w14:textId="37A18C7A" w:rsidR="00302941" w:rsidRPr="00302941" w:rsidRDefault="00302941" w:rsidP="00302941">
                                    <w:pPr>
                                      <w:spacing w:after="0" w:line="240" w:lineRule="auto"/>
                                      <w:contextualSpacing/>
                                      <w:jc w:val="center"/>
                                      <w:rPr>
                                        <w:color w:val="000000" w:themeColor="text1"/>
                                        <w:lang w:val="cs-CZ"/>
                                      </w:rPr>
                                    </w:pPr>
                                    <w:r w:rsidRPr="00302941">
                                      <w:rPr>
                                        <w:color w:val="000000" w:themeColor="text1"/>
                                        <w:lang w:val="cs-CZ"/>
                                      </w:rPr>
                                      <w:t>Kam mířím?</w:t>
                                    </w:r>
                                  </w:p>
                                  <w:p w14:paraId="4B96EEB9" w14:textId="573F04CE" w:rsidR="00302941" w:rsidRPr="00302941" w:rsidRDefault="00302941" w:rsidP="00302941">
                                    <w:pPr>
                                      <w:spacing w:after="0" w:line="240" w:lineRule="auto"/>
                                      <w:contextualSpacing/>
                                      <w:jc w:val="center"/>
                                      <w:rPr>
                                        <w:color w:val="000000" w:themeColor="text1"/>
                                        <w:lang w:val="cs-CZ"/>
                                      </w:rPr>
                                    </w:pPr>
                                    <w:r w:rsidRPr="00302941">
                                      <w:rPr>
                                        <w:color w:val="000000" w:themeColor="text1"/>
                                        <w:lang w:val="cs-CZ"/>
                                      </w:rPr>
                                      <w:t>Kde jsem?</w:t>
                                    </w:r>
                                    <w:r>
                                      <w:rPr>
                                        <w:color w:val="000000" w:themeColor="text1"/>
                                        <w:lang w:val="cs-CZ"/>
                                      </w:rPr>
                                      <w:t xml:space="preserve"> Kudy dál?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Přímá spojnice se šipkou 20"/>
                              <wps:cNvCnPr/>
                              <wps:spPr>
                                <a:xfrm>
                                  <a:off x="3686175" y="1123950"/>
                                  <a:ext cx="180975" cy="1803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Přímá spojnice se šipkou 21"/>
                              <wps:cNvCnPr/>
                              <wps:spPr>
                                <a:xfrm flipH="1">
                                  <a:off x="3943350" y="2123715"/>
                                  <a:ext cx="152400" cy="2361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Přímá spojnice se šipkou 22"/>
                              <wps:cNvCnPr/>
                              <wps:spPr>
                                <a:xfrm flipH="1">
                                  <a:off x="2371725" y="2867025"/>
                                  <a:ext cx="35152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Přímá spojnice se šipkou 23"/>
                              <wps:cNvCnPr/>
                              <wps:spPr>
                                <a:xfrm flipH="1" flipV="1">
                                  <a:off x="1504950" y="2123715"/>
                                  <a:ext cx="142875" cy="2369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Přímá spojnice se šipkou 24"/>
                              <wps:cNvCnPr>
                                <a:endCxn id="16" idx="2"/>
                              </wps:cNvCnPr>
                              <wps:spPr>
                                <a:xfrm flipV="1">
                                  <a:off x="1447800" y="1104713"/>
                                  <a:ext cx="266754" cy="1999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7DF8186D" id="Plátno 10" o:spid="_x0000_s1026" editas="canvas" style="width:393pt;height:262.5pt;mso-position-horizontal-relative:char;mso-position-vertical-relative:line" coordsize="49911,33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11;height:33337;visibility:visible;mso-wrap-style:square">
                        <v:fill o:detectmouseclick="t"/>
                        <v:path o:connecttype="none"/>
                      </v:shape>
                      <v:oval id="Ovál 11" o:spid="_x0000_s1028" style="position:absolute;left:11715;top:390;width:27718;height:6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" fillcolor="#fff2cc [663]" strokecolor="#1f3763 [1604]" strokeweight="1pt">
                        <v:stroke joinstyle="miter"/>
                        <v:textbox>
                          <w:txbxContent>
                            <w:p w14:paraId="43400623" w14:textId="29AD8A11" w:rsidR="00302941" w:rsidRPr="00302941" w:rsidRDefault="00302941" w:rsidP="00302941">
                              <w:pPr>
                                <w:jc w:val="center"/>
                                <w:rPr>
                                  <w:color w:val="000000" w:themeColor="text1"/>
                                  <w:lang w:val="cs-CZ"/>
                                </w:rPr>
                              </w:pPr>
                              <w:proofErr w:type="spellStart"/>
                              <w:r w:rsidRPr="00302941">
                                <w:rPr>
                                  <w:color w:val="000000" w:themeColor="text1"/>
                                  <w:lang w:val="cs-CZ"/>
                                </w:rPr>
                                <w:t>Purpose</w:t>
                              </w:r>
                              <w:r>
                                <w:rPr>
                                  <w:color w:val="000000" w:themeColor="text1"/>
                                  <w:lang w:val="cs-CZ"/>
                                </w:rPr>
                                <w:t>s</w:t>
                              </w:r>
                              <w:proofErr w:type="spellEnd"/>
                              <w:r w:rsidRPr="00302941">
                                <w:rPr>
                                  <w:color w:val="000000" w:themeColor="text1"/>
                                  <w:lang w:val="cs-CZ"/>
                                </w:rPr>
                                <w:t xml:space="preserve"> </w:t>
                              </w:r>
                              <w:proofErr w:type="spellStart"/>
                              <w:r w:rsidRPr="00302941">
                                <w:rPr>
                                  <w:color w:val="000000" w:themeColor="text1"/>
                                  <w:lang w:val="cs-CZ"/>
                                </w:rPr>
                                <w:t>of</w:t>
                              </w:r>
                              <w:proofErr w:type="spellEnd"/>
                              <w:r w:rsidRPr="00302941">
                                <w:rPr>
                                  <w:color w:val="000000" w:themeColor="text1"/>
                                  <w:lang w:val="cs-CZ"/>
                                </w:rPr>
                                <w:t xml:space="preserve"> </w:t>
                              </w:r>
                              <w:proofErr w:type="spellStart"/>
                              <w:r w:rsidRPr="00302941">
                                <w:rPr>
                                  <w:color w:val="000000" w:themeColor="text1"/>
                                  <w:lang w:val="cs-CZ"/>
                                </w:rPr>
                                <w:t>pupils</w:t>
                              </w:r>
                              <w:proofErr w:type="spellEnd"/>
                              <w:r w:rsidRPr="00302941">
                                <w:rPr>
                                  <w:color w:val="000000" w:themeColor="text1"/>
                                  <w:lang w:val="cs-CZ"/>
                                </w:rPr>
                                <w:t>´</w:t>
                              </w:r>
                              <w:r>
                                <w:rPr>
                                  <w:color w:val="000000" w:themeColor="text1"/>
                                  <w:lang w:val="cs-CZ"/>
                                </w:rPr>
                                <w:t xml:space="preserve"> </w:t>
                              </w:r>
                              <w:proofErr w:type="spellStart"/>
                              <w:r w:rsidRPr="00302941">
                                <w:rPr>
                                  <w:color w:val="000000" w:themeColor="text1"/>
                                  <w:lang w:val="cs-CZ"/>
                                </w:rPr>
                                <w:t>le</w:t>
                              </w:r>
                              <w:r>
                                <w:rPr>
                                  <w:color w:val="000000" w:themeColor="text1"/>
                                  <w:lang w:val="cs-CZ"/>
                                </w:rPr>
                                <w:t>a</w:t>
                              </w:r>
                              <w:r w:rsidRPr="00302941">
                                <w:rPr>
                                  <w:color w:val="000000" w:themeColor="text1"/>
                                  <w:lang w:val="cs-CZ"/>
                                </w:rPr>
                                <w:t>rning</w:t>
                              </w:r>
                              <w:proofErr w:type="spellEnd"/>
                              <w:r>
                                <w:rPr>
                                  <w:color w:val="000000" w:themeColor="text1"/>
                                  <w:lang w:val="cs-CZ"/>
                                </w:rPr>
                                <w:t xml:space="preserve"> </w:t>
                              </w:r>
                            </w:p>
                          </w:txbxContent>
                        </v:textbox>
                      </v:oval>
                      <v:oval id="Ovál 14" o:spid="_x0000_s1029" style="position:absolute;left:571;top:13044;width:16575;height:9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" fillcolor="#b4c6e7 [1300]" strokecolor="#1f3763 [1604]" strokeweight="1pt">
                        <v:stroke joinstyle="miter"/>
                        <v:textbox>
                          <w:txbxContent>
                            <w:p w14:paraId="33AD8A10" w14:textId="439DEA2F" w:rsidR="00302941" w:rsidRPr="00856577" w:rsidRDefault="00302941" w:rsidP="00302941">
                              <w:pPr>
                                <w:jc w:val="center"/>
                                <w:rPr>
                                  <w:sz w:val="20"/>
                                  <w:szCs w:val="20"/>
                                  <w:lang w:val="cs-CZ"/>
                                </w:rPr>
                              </w:pPr>
                              <w:proofErr w:type="spellStart"/>
                              <w:r w:rsidRPr="00856577">
                                <w:rPr>
                                  <w:color w:val="000000" w:themeColor="text1"/>
                                  <w:sz w:val="20"/>
                                  <w:szCs w:val="20"/>
                                  <w:lang w:val="cs-CZ"/>
                                </w:rPr>
                                <w:t>Impacts</w:t>
                              </w:r>
                              <w:proofErr w:type="spellEnd"/>
                              <w:r w:rsidRPr="00856577">
                                <w:rPr>
                                  <w:color w:val="000000" w:themeColor="text1"/>
                                  <w:sz w:val="20"/>
                                  <w:szCs w:val="20"/>
                                  <w:lang w:val="cs-CZ"/>
                                </w:rPr>
                                <w:t xml:space="preserve"> monitoring on </w:t>
                              </w:r>
                              <w:proofErr w:type="spellStart"/>
                              <w:r w:rsidRPr="00856577">
                                <w:rPr>
                                  <w:color w:val="000000" w:themeColor="text1"/>
                                  <w:sz w:val="20"/>
                                  <w:szCs w:val="20"/>
                                  <w:lang w:val="cs-CZ"/>
                                </w:rPr>
                                <w:t>the</w:t>
                              </w:r>
                              <w:proofErr w:type="spellEnd"/>
                              <w:r w:rsidRPr="00856577">
                                <w:rPr>
                                  <w:color w:val="000000" w:themeColor="text1"/>
                                  <w:sz w:val="20"/>
                                  <w:szCs w:val="20"/>
                                  <w:lang w:val="cs-CZ"/>
                                </w:rPr>
                                <w:t xml:space="preserve"> </w:t>
                              </w:r>
                              <w:proofErr w:type="spellStart"/>
                              <w:r w:rsidRPr="00856577">
                                <w:rPr>
                                  <w:color w:val="000000" w:themeColor="text1"/>
                                  <w:sz w:val="20"/>
                                  <w:szCs w:val="20"/>
                                  <w:lang w:val="cs-CZ"/>
                                </w:rPr>
                                <w:t>pupils</w:t>
                              </w:r>
                              <w:proofErr w:type="spellEnd"/>
                              <w:r w:rsidRPr="00856577">
                                <w:rPr>
                                  <w:color w:val="000000" w:themeColor="text1"/>
                                  <w:sz w:val="20"/>
                                  <w:szCs w:val="20"/>
                                  <w:lang w:val="cs-CZ"/>
                                </w:rPr>
                                <w:t>´</w:t>
                              </w:r>
                              <w:r w:rsidR="00856577">
                                <w:rPr>
                                  <w:color w:val="000000" w:themeColor="text1"/>
                                  <w:sz w:val="20"/>
                                  <w:szCs w:val="20"/>
                                  <w:lang w:val="cs-CZ"/>
                                </w:rPr>
                                <w:t xml:space="preserve"> </w:t>
                              </w:r>
                              <w:proofErr w:type="spellStart"/>
                              <w:r w:rsidRPr="00856577">
                                <w:rPr>
                                  <w:color w:val="000000" w:themeColor="text1"/>
                                  <w:sz w:val="20"/>
                                  <w:szCs w:val="20"/>
                                  <w:lang w:val="cs-CZ"/>
                                </w:rPr>
                                <w:t>learning</w:t>
                              </w:r>
                              <w:proofErr w:type="spellEnd"/>
                            </w:p>
                          </w:txbxContent>
                        </v:textbox>
                      </v:oval>
                      <v:oval id="Ovál 16" o:spid="_x0000_s1030" style="position:absolute;left:17145;top:6857;width:18761;height:8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" fillcolor="#b4c6e7 [1300]" strokecolor="#1f3763 [1604]" strokeweight="1pt">
                        <v:stroke joinstyle="miter"/>
                        <v:textbox>
                          <w:txbxContent>
                            <w:p w14:paraId="180C3BD8" w14:textId="24778E16" w:rsidR="00302941" w:rsidRPr="00302941" w:rsidRDefault="00302941" w:rsidP="00302941">
                              <w:pPr>
                                <w:jc w:val="center"/>
                                <w:rPr>
                                  <w:lang w:val="cs-CZ"/>
                                </w:rPr>
                              </w:pPr>
                              <w:proofErr w:type="spellStart"/>
                              <w:r w:rsidRPr="00302941">
                                <w:rPr>
                                  <w:color w:val="000000" w:themeColor="text1"/>
                                  <w:sz w:val="20"/>
                                  <w:szCs w:val="20"/>
                                  <w:lang w:val="cs-CZ"/>
                                </w:rPr>
                                <w:t>Pupils´educational</w:t>
                              </w:r>
                              <w:proofErr w:type="spellEnd"/>
                              <w:r w:rsidRPr="00302941">
                                <w:rPr>
                                  <w:color w:val="000000" w:themeColor="text1"/>
                                  <w:sz w:val="20"/>
                                  <w:szCs w:val="20"/>
                                  <w:lang w:val="cs-CZ"/>
                                </w:rPr>
                                <w:t xml:space="preserve"> </w:t>
                              </w:r>
                              <w:proofErr w:type="spellStart"/>
                              <w:r w:rsidRPr="00302941">
                                <w:rPr>
                                  <w:color w:val="000000" w:themeColor="text1"/>
                                  <w:sz w:val="20"/>
                                  <w:szCs w:val="20"/>
                                  <w:lang w:val="cs-CZ"/>
                                </w:rPr>
                                <w:t>needs</w:t>
                              </w:r>
                              <w:proofErr w:type="spellEnd"/>
                              <w:r w:rsidRPr="00302941">
                                <w:rPr>
                                  <w:color w:val="000000" w:themeColor="text1"/>
                                  <w:sz w:val="20"/>
                                  <w:szCs w:val="20"/>
                                  <w:lang w:val="cs-CZ"/>
                                </w:rPr>
                                <w:t xml:space="preserve">, in </w:t>
                              </w:r>
                              <w:proofErr w:type="spellStart"/>
                              <w:r w:rsidRPr="00302941">
                                <w:rPr>
                                  <w:color w:val="000000" w:themeColor="text1"/>
                                  <w:sz w:val="20"/>
                                  <w:szCs w:val="20"/>
                                  <w:lang w:val="cs-CZ"/>
                                </w:rPr>
                                <w:t>re</w:t>
                              </w:r>
                              <w:r>
                                <w:rPr>
                                  <w:color w:val="000000" w:themeColor="text1"/>
                                  <w:sz w:val="20"/>
                                  <w:szCs w:val="20"/>
                                  <w:lang w:val="cs-CZ"/>
                                </w:rPr>
                                <w:t>lation</w:t>
                              </w:r>
                              <w:proofErr w:type="spellEnd"/>
                              <w:r w:rsidRPr="00302941">
                                <w:rPr>
                                  <w:color w:val="000000" w:themeColor="text1"/>
                                  <w:sz w:val="20"/>
                                  <w:szCs w:val="20"/>
                                  <w:lang w:val="cs-CZ"/>
                                </w:rPr>
                                <w:t xml:space="preserve"> to</w:t>
                              </w:r>
                              <w:r w:rsidRPr="00302941">
                                <w:rPr>
                                  <w:color w:val="000000" w:themeColor="text1"/>
                                  <w:lang w:val="cs-CZ"/>
                                </w:rPr>
                                <w:t xml:space="preserve"> </w:t>
                              </w:r>
                              <w:proofErr w:type="spellStart"/>
                              <w:r w:rsidRPr="00302941">
                                <w:rPr>
                                  <w:color w:val="000000" w:themeColor="text1"/>
                                  <w:sz w:val="20"/>
                                  <w:szCs w:val="20"/>
                                  <w:lang w:val="cs-CZ"/>
                                </w:rPr>
                                <w:t>purpose</w:t>
                              </w:r>
                              <w:proofErr w:type="spellEnd"/>
                            </w:p>
                          </w:txbxContent>
                        </v:textbox>
                      </v:oval>
                      <v:oval id="Ovál 17" o:spid="_x0000_s1031" style="position:absolute;left:32861;top:13049;width:17045;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" fillcolor="#b4c6e7 [1300]" strokecolor="#1f3763 [1604]" strokeweight="1pt">
                        <v:stroke joinstyle="miter"/>
                        <v:textbox>
                          <w:txbxContent>
                            <w:p w14:paraId="70639A0F" w14:textId="21E2BBB2" w:rsidR="00302941" w:rsidRPr="00302941" w:rsidRDefault="00302941" w:rsidP="00302941">
                              <w:pPr>
                                <w:jc w:val="center"/>
                                <w:rPr>
                                  <w:color w:val="000000" w:themeColor="text1"/>
                                  <w:sz w:val="20"/>
                                  <w:szCs w:val="20"/>
                                  <w:lang w:val="cs-CZ"/>
                                </w:rPr>
                              </w:pPr>
                              <w:proofErr w:type="spellStart"/>
                              <w:r w:rsidRPr="00302941">
                                <w:rPr>
                                  <w:color w:val="000000" w:themeColor="text1"/>
                                  <w:sz w:val="20"/>
                                  <w:szCs w:val="20"/>
                                  <w:lang w:val="cs-CZ"/>
                                </w:rPr>
                                <w:t>Teachers</w:t>
                              </w:r>
                              <w:proofErr w:type="spellEnd"/>
                              <w:r>
                                <w:rPr>
                                  <w:color w:val="000000" w:themeColor="text1"/>
                                  <w:sz w:val="20"/>
                                  <w:szCs w:val="20"/>
                                  <w:lang w:val="cs-CZ"/>
                                </w:rPr>
                                <w:t>´</w:t>
                              </w:r>
                              <w:r w:rsidRPr="00302941">
                                <w:rPr>
                                  <w:color w:val="000000" w:themeColor="text1"/>
                                  <w:sz w:val="20"/>
                                  <w:szCs w:val="20"/>
                                  <w:lang w:val="cs-CZ"/>
                                </w:rPr>
                                <w:t xml:space="preserve"> </w:t>
                              </w:r>
                              <w:proofErr w:type="spellStart"/>
                              <w:r w:rsidRPr="00302941">
                                <w:rPr>
                                  <w:color w:val="000000" w:themeColor="text1"/>
                                  <w:sz w:val="20"/>
                                  <w:szCs w:val="20"/>
                                  <w:lang w:val="cs-CZ"/>
                                </w:rPr>
                                <w:t>edu</w:t>
                              </w:r>
                              <w:proofErr w:type="spellEnd"/>
                              <w:r w:rsidRPr="00302941">
                                <w:rPr>
                                  <w:color w:val="000000" w:themeColor="text1"/>
                                  <w:sz w:val="20"/>
                                  <w:szCs w:val="20"/>
                                  <w:lang w:val="cs-CZ"/>
                                </w:rPr>
                                <w:t xml:space="preserve">. </w:t>
                              </w:r>
                              <w:proofErr w:type="spellStart"/>
                              <w:r>
                                <w:rPr>
                                  <w:color w:val="000000" w:themeColor="text1"/>
                                  <w:sz w:val="20"/>
                                  <w:szCs w:val="20"/>
                                  <w:lang w:val="cs-CZ"/>
                                </w:rPr>
                                <w:t>n</w:t>
                              </w:r>
                              <w:r w:rsidRPr="00302941">
                                <w:rPr>
                                  <w:color w:val="000000" w:themeColor="text1"/>
                                  <w:sz w:val="20"/>
                                  <w:szCs w:val="20"/>
                                  <w:lang w:val="cs-CZ"/>
                                </w:rPr>
                                <w:t>eeds</w:t>
                              </w:r>
                              <w:proofErr w:type="spellEnd"/>
                              <w:r w:rsidRPr="00302941">
                                <w:rPr>
                                  <w:color w:val="000000" w:themeColor="text1"/>
                                  <w:sz w:val="20"/>
                                  <w:szCs w:val="20"/>
                                  <w:lang w:val="cs-CZ"/>
                                </w:rPr>
                                <w:t xml:space="preserve"> in </w:t>
                              </w:r>
                              <w:proofErr w:type="spellStart"/>
                              <w:r w:rsidRPr="00302941">
                                <w:rPr>
                                  <w:color w:val="000000" w:themeColor="text1"/>
                                  <w:sz w:val="20"/>
                                  <w:szCs w:val="20"/>
                                  <w:lang w:val="cs-CZ"/>
                                </w:rPr>
                                <w:t>relation</w:t>
                              </w:r>
                              <w:proofErr w:type="spellEnd"/>
                              <w:r w:rsidRPr="00302941">
                                <w:rPr>
                                  <w:color w:val="000000" w:themeColor="text1"/>
                                  <w:sz w:val="20"/>
                                  <w:szCs w:val="20"/>
                                  <w:lang w:val="cs-CZ"/>
                                </w:rPr>
                                <w:t xml:space="preserve"> to </w:t>
                              </w:r>
                              <w:proofErr w:type="spellStart"/>
                              <w:r w:rsidRPr="00302941">
                                <w:rPr>
                                  <w:color w:val="000000" w:themeColor="text1"/>
                                  <w:sz w:val="20"/>
                                  <w:szCs w:val="20"/>
                                  <w:lang w:val="cs-CZ"/>
                                </w:rPr>
                                <w:t>pupils´needs</w:t>
                              </w:r>
                              <w:proofErr w:type="spellEnd"/>
                            </w:p>
                          </w:txbxContent>
                        </v:textbox>
                      </v:oval>
                      <v:oval id="Ovál 18" o:spid="_x0000_s1032" style="position:absolute;left:6477;top:23606;width:17240;height:8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" fillcolor="#b4c6e7 [1300]" strokecolor="#1f3763 [1604]" strokeweight="1pt">
                        <v:stroke joinstyle="miter"/>
                        <v:textbox>
                          <w:txbxContent>
                            <w:p w14:paraId="358E6AA9" w14:textId="269E3ABC" w:rsidR="00302941" w:rsidRPr="00302941" w:rsidRDefault="00302941" w:rsidP="00302941">
                              <w:pPr>
                                <w:jc w:val="center"/>
                                <w:rPr>
                                  <w:color w:val="000000" w:themeColor="text1"/>
                                  <w:sz w:val="20"/>
                                  <w:szCs w:val="20"/>
                                  <w:lang w:val="cs-CZ"/>
                                </w:rPr>
                              </w:pPr>
                              <w:r w:rsidRPr="00302941">
                                <w:rPr>
                                  <w:color w:val="000000" w:themeColor="text1"/>
                                  <w:sz w:val="20"/>
                                  <w:szCs w:val="20"/>
                                  <w:lang w:val="cs-CZ"/>
                                </w:rPr>
                                <w:t xml:space="preserve">New </w:t>
                              </w:r>
                              <w:proofErr w:type="spellStart"/>
                              <w:r w:rsidRPr="00302941">
                                <w:rPr>
                                  <w:color w:val="000000" w:themeColor="text1"/>
                                  <w:sz w:val="20"/>
                                  <w:szCs w:val="20"/>
                                  <w:lang w:val="cs-CZ"/>
                                </w:rPr>
                                <w:t>knowledge</w:t>
                              </w:r>
                              <w:proofErr w:type="spellEnd"/>
                              <w:r w:rsidRPr="00302941">
                                <w:rPr>
                                  <w:color w:val="000000" w:themeColor="text1"/>
                                  <w:sz w:val="20"/>
                                  <w:szCs w:val="20"/>
                                  <w:lang w:val="cs-CZ"/>
                                </w:rPr>
                                <w:t xml:space="preserve"> </w:t>
                              </w:r>
                              <w:proofErr w:type="spellStart"/>
                              <w:r w:rsidRPr="00302941">
                                <w:rPr>
                                  <w:color w:val="000000" w:themeColor="text1"/>
                                  <w:sz w:val="20"/>
                                  <w:szCs w:val="20"/>
                                  <w:lang w:val="cs-CZ"/>
                                </w:rPr>
                                <w:t>implementation</w:t>
                              </w:r>
                              <w:proofErr w:type="spellEnd"/>
                              <w:r w:rsidRPr="00302941">
                                <w:rPr>
                                  <w:color w:val="000000" w:themeColor="text1"/>
                                  <w:sz w:val="20"/>
                                  <w:szCs w:val="20"/>
                                  <w:lang w:val="cs-CZ"/>
                                </w:rPr>
                                <w:t xml:space="preserve"> to </w:t>
                              </w:r>
                              <w:proofErr w:type="spellStart"/>
                              <w:r w:rsidRPr="00302941">
                                <w:rPr>
                                  <w:color w:val="000000" w:themeColor="text1"/>
                                  <w:sz w:val="20"/>
                                  <w:szCs w:val="20"/>
                                  <w:lang w:val="cs-CZ"/>
                                </w:rPr>
                                <w:t>teaching</w:t>
                              </w:r>
                              <w:proofErr w:type="spellEnd"/>
                            </w:p>
                          </w:txbxContent>
                        </v:textbox>
                      </v:oval>
                      <v:oval id="Ovál 19" o:spid="_x0000_s1033" style="position:absolute;left:27232;top:23610;width:16583;height:8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" fillcolor="#b4c6e7 [1300]" strokecolor="#1f3763 [1604]" strokeweight="1pt">
                        <v:stroke joinstyle="miter"/>
                        <v:textbox>
                          <w:txbxContent>
                            <w:p w14:paraId="282FCB91" w14:textId="4B8008DC" w:rsidR="00302941" w:rsidRPr="00302941" w:rsidRDefault="00302941" w:rsidP="00302941">
                              <w:pPr>
                                <w:jc w:val="center"/>
                                <w:rPr>
                                  <w:color w:val="000000" w:themeColor="text1"/>
                                  <w:sz w:val="20"/>
                                  <w:szCs w:val="20"/>
                                  <w:lang w:val="cs-CZ"/>
                                </w:rPr>
                              </w:pPr>
                              <w:proofErr w:type="spellStart"/>
                              <w:r w:rsidRPr="00302941">
                                <w:rPr>
                                  <w:color w:val="000000" w:themeColor="text1"/>
                                  <w:sz w:val="20"/>
                                  <w:szCs w:val="20"/>
                                  <w:lang w:val="cs-CZ"/>
                                </w:rPr>
                                <w:t>Teachers´learning</w:t>
                              </w:r>
                              <w:proofErr w:type="spellEnd"/>
                            </w:p>
                          </w:txbxContent>
                        </v:textbox>
                      </v:oval>
                      <v:rect id="Obdélník 15" o:spid="_x0000_s1034" style="position:absolute;left:19432;top:16269;width:12001;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" fillcolor="#fff2cc [663]" stroked="f" strokeweight="1pt">
                        <v:textbox>
                          <w:txbxContent>
                            <w:p w14:paraId="66F0D41F" w14:textId="37A18C7A" w:rsidR="00302941" w:rsidRPr="00302941" w:rsidRDefault="00302941" w:rsidP="00302941">
                              <w:pPr>
                                <w:spacing w:after="0" w:line="240" w:lineRule="auto"/>
                                <w:contextualSpacing/>
                                <w:jc w:val="center"/>
                                <w:rPr>
                                  <w:color w:val="000000" w:themeColor="text1"/>
                                  <w:lang w:val="cs-CZ"/>
                                </w:rPr>
                              </w:pPr>
                              <w:r w:rsidRPr="00302941">
                                <w:rPr>
                                  <w:color w:val="000000" w:themeColor="text1"/>
                                  <w:lang w:val="cs-CZ"/>
                                </w:rPr>
                                <w:t>Kam mířím?</w:t>
                              </w:r>
                            </w:p>
                            <w:p w14:paraId="4B96EEB9" w14:textId="573F04CE" w:rsidR="00302941" w:rsidRPr="00302941" w:rsidRDefault="00302941" w:rsidP="00302941">
                              <w:pPr>
                                <w:spacing w:after="0" w:line="240" w:lineRule="auto"/>
                                <w:contextualSpacing/>
                                <w:jc w:val="center"/>
                                <w:rPr>
                                  <w:color w:val="000000" w:themeColor="text1"/>
                                  <w:lang w:val="cs-CZ"/>
                                </w:rPr>
                              </w:pPr>
                              <w:r w:rsidRPr="00302941">
                                <w:rPr>
                                  <w:color w:val="000000" w:themeColor="text1"/>
                                  <w:lang w:val="cs-CZ"/>
                                </w:rPr>
                                <w:t>Kde jsem?</w:t>
                              </w:r>
                              <w:r>
                                <w:rPr>
                                  <w:color w:val="000000" w:themeColor="text1"/>
                                  <w:lang w:val="cs-CZ"/>
                                </w:rPr>
                                <w:t xml:space="preserve"> Kudy dál?</w:t>
                              </w:r>
                            </w:p>
                          </w:txbxContent>
                        </v:textbox>
                      </v:rect>
                      <v:shapetype id="_x0000_t32" coordsize="21600,21600" o:spt="32" o:oned="t" path="m,l21600,21600e" filled="f">
                        <v:path arrowok="t" fillok="f" o:connecttype="none"/>
                        <o:lock v:ext="edit" shapetype="t"/>
                      </v:shapetype>
                      <v:shape id="Přímá spojnice se šipkou 20" o:spid="_x0000_s1035" type="#_x0000_t32" style="position:absolute;left:36861;top:11239;width:1810;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" strokecolor="#4472c4 [3204]" strokeweight=".5pt">
                        <v:stroke endarrow="block" joinstyle="miter"/>
                      </v:shape>
                      <v:shape id="Přímá spojnice se šipkou 21" o:spid="_x0000_s1036" type="#_x0000_t32" style="position:absolute;left:39433;top:21237;width:1524;height:23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" strokecolor="#4472c4 [3204]" strokeweight=".5pt">
                        <v:stroke endarrow="block" joinstyle="miter"/>
                      </v:shape>
                      <v:shape id="Přímá spojnice se šipkou 22" o:spid="_x0000_s1037" type="#_x0000_t32" style="position:absolute;left:23717;top:28670;width:35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" strokecolor="#4472c4 [3204]" strokeweight=".5pt">
                        <v:stroke endarrow="block" joinstyle="miter"/>
                      </v:shape>
                      <v:shape id="Přímá spojnice se šipkou 23" o:spid="_x0000_s1038" type="#_x0000_t32" style="position:absolute;left:15049;top:21237;width:1429;height:23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" strokecolor="#4472c4 [3204]" strokeweight=".5pt">
                        <v:stroke endarrow="block" joinstyle="miter"/>
                      </v:shape>
                      <v:shape id="Přímá spojnice se šipkou 24" o:spid="_x0000_s1039" type="#_x0000_t32" style="position:absolute;left:14478;top:11047;width:2667;height:20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" strokecolor="#4472c4 [3204]" strokeweight=".5pt">
                        <v:stroke endarrow="block" joinstyle="miter"/>
                      </v:shape>
                      <w10:anchorlock/>
                    </v:group>
                  </w:pict>
                </mc:Fallback>
              </mc:AlternateContent>
            </w:r>
          </w:p>
          <w:p w14:paraId="23B945E2" w14:textId="0091D007" w:rsidR="00FD162A" w:rsidRDefault="00856577" w:rsidP="00856577">
            <w:pPr>
              <w:pStyle w:val="Normlnweb"/>
              <w:shd w:val="clear" w:color="auto" w:fill="FFFFFF"/>
              <w:spacing w:before="0" w:beforeAutospacing="0" w:after="0" w:afterAutospacing="0"/>
              <w:ind w:right="84"/>
              <w:contextualSpacing/>
              <w:rPr>
                <w:rFonts w:asciiTheme="minorHAnsi" w:hAnsiTheme="minorHAnsi" w:cstheme="minorHAnsi"/>
                <w:color w:val="000000"/>
              </w:rPr>
            </w:pPr>
            <w:r>
              <w:rPr>
                <w:rFonts w:asciiTheme="minorHAnsi" w:hAnsiTheme="minorHAnsi" w:cstheme="minorHAnsi"/>
                <w:color w:val="000000"/>
              </w:rPr>
              <w:t>Legenda k obrázku:</w:t>
            </w:r>
          </w:p>
          <w:p w14:paraId="321D9304" w14:textId="2DAA8580" w:rsidR="00856577" w:rsidRPr="00856577" w:rsidRDefault="00856577" w:rsidP="00856577">
            <w:pPr>
              <w:pStyle w:val="Odstavecseseznamem"/>
              <w:numPr>
                <w:ilvl w:val="0"/>
                <w:numId w:val="8"/>
              </w:numPr>
              <w:rPr>
                <w:color w:val="000000" w:themeColor="text1"/>
                <w:lang w:val="cs-CZ"/>
              </w:rPr>
            </w:pPr>
            <w:proofErr w:type="spellStart"/>
            <w:r w:rsidRPr="00856577">
              <w:rPr>
                <w:b/>
                <w:color w:val="000000" w:themeColor="text1"/>
                <w:lang w:val="cs-CZ"/>
              </w:rPr>
              <w:t>Purposes</w:t>
            </w:r>
            <w:proofErr w:type="spellEnd"/>
            <w:r w:rsidRPr="00856577">
              <w:rPr>
                <w:b/>
                <w:color w:val="000000" w:themeColor="text1"/>
                <w:lang w:val="cs-CZ"/>
              </w:rPr>
              <w:t xml:space="preserve"> </w:t>
            </w:r>
            <w:proofErr w:type="spellStart"/>
            <w:r w:rsidRPr="00856577">
              <w:rPr>
                <w:b/>
                <w:color w:val="000000" w:themeColor="text1"/>
                <w:lang w:val="cs-CZ"/>
              </w:rPr>
              <w:t>of</w:t>
            </w:r>
            <w:proofErr w:type="spellEnd"/>
            <w:r w:rsidRPr="00856577">
              <w:rPr>
                <w:b/>
                <w:color w:val="000000" w:themeColor="text1"/>
                <w:lang w:val="cs-CZ"/>
              </w:rPr>
              <w:t xml:space="preserve"> </w:t>
            </w:r>
            <w:proofErr w:type="spellStart"/>
            <w:r w:rsidRPr="00856577">
              <w:rPr>
                <w:b/>
                <w:color w:val="000000" w:themeColor="text1"/>
                <w:lang w:val="cs-CZ"/>
              </w:rPr>
              <w:t>pupils</w:t>
            </w:r>
            <w:proofErr w:type="spellEnd"/>
            <w:r w:rsidRPr="00856577">
              <w:rPr>
                <w:b/>
                <w:color w:val="000000" w:themeColor="text1"/>
                <w:lang w:val="cs-CZ"/>
              </w:rPr>
              <w:t xml:space="preserve">´ </w:t>
            </w:r>
            <w:proofErr w:type="spellStart"/>
            <w:r w:rsidRPr="00856577">
              <w:rPr>
                <w:b/>
                <w:color w:val="000000" w:themeColor="text1"/>
                <w:lang w:val="cs-CZ"/>
              </w:rPr>
              <w:t>learning</w:t>
            </w:r>
            <w:proofErr w:type="spellEnd"/>
            <w:r w:rsidRPr="00856577">
              <w:rPr>
                <w:color w:val="000000" w:themeColor="text1"/>
                <w:lang w:val="cs-CZ"/>
              </w:rPr>
              <w:t>: Vzdělávací cíle</w:t>
            </w:r>
            <w:r>
              <w:rPr>
                <w:color w:val="000000" w:themeColor="text1"/>
                <w:lang w:val="cs-CZ"/>
              </w:rPr>
              <w:t>.</w:t>
            </w:r>
          </w:p>
          <w:p w14:paraId="2A9767A8" w14:textId="0362FEDA" w:rsidR="00856577" w:rsidRDefault="00856577" w:rsidP="00856577">
            <w:pPr>
              <w:pStyle w:val="Odstavecseseznamem"/>
              <w:numPr>
                <w:ilvl w:val="0"/>
                <w:numId w:val="8"/>
              </w:numPr>
              <w:rPr>
                <w:color w:val="000000" w:themeColor="text1"/>
                <w:lang w:val="cs-CZ"/>
              </w:rPr>
            </w:pPr>
            <w:r w:rsidRPr="00856577">
              <w:rPr>
                <w:b/>
                <w:color w:val="000000" w:themeColor="text1"/>
                <w:lang w:val="cs-CZ"/>
              </w:rPr>
              <w:t>Vzdělávací potřeby žáků vzhledem k cíli:</w:t>
            </w:r>
            <w:r w:rsidRPr="00856577">
              <w:rPr>
                <w:color w:val="000000" w:themeColor="text1"/>
                <w:lang w:val="cs-CZ"/>
              </w:rPr>
              <w:t xml:space="preserve"> Jaké vědění a jaké dovednosti se naši žáci potřebují naučit</w:t>
            </w:r>
            <w:r>
              <w:rPr>
                <w:color w:val="000000" w:themeColor="text1"/>
                <w:lang w:val="cs-CZ"/>
              </w:rPr>
              <w:t>, aby dosáhli důležitého cíle?</w:t>
            </w:r>
          </w:p>
          <w:p w14:paraId="7340434E" w14:textId="64169355" w:rsidR="00856577" w:rsidRDefault="00856577" w:rsidP="00856577">
            <w:pPr>
              <w:pStyle w:val="Odstavecseseznamem"/>
              <w:numPr>
                <w:ilvl w:val="0"/>
                <w:numId w:val="8"/>
              </w:numPr>
              <w:rPr>
                <w:color w:val="000000" w:themeColor="text1"/>
                <w:lang w:val="cs-CZ"/>
              </w:rPr>
            </w:pPr>
            <w:r w:rsidRPr="00856577">
              <w:rPr>
                <w:b/>
                <w:color w:val="000000" w:themeColor="text1"/>
                <w:lang w:val="cs-CZ"/>
              </w:rPr>
              <w:t>Vzdělávací potřeby učitelů vzhledem k potřebám žáků</w:t>
            </w:r>
            <w:r>
              <w:rPr>
                <w:color w:val="000000" w:themeColor="text1"/>
                <w:lang w:val="cs-CZ"/>
              </w:rPr>
              <w:t>: Jaké vědění a jaké dovednosti potřebuji já jako učitel, aby moji žáci mohli postoupit na cestě k cíli?</w:t>
            </w:r>
          </w:p>
          <w:p w14:paraId="00437A6B" w14:textId="511F025D" w:rsidR="00856577" w:rsidRDefault="00856577" w:rsidP="00856577">
            <w:pPr>
              <w:pStyle w:val="Odstavecseseznamem"/>
              <w:numPr>
                <w:ilvl w:val="0"/>
                <w:numId w:val="8"/>
              </w:numPr>
              <w:rPr>
                <w:color w:val="000000" w:themeColor="text1"/>
                <w:lang w:val="cs-CZ"/>
              </w:rPr>
            </w:pPr>
            <w:r w:rsidRPr="00856577">
              <w:rPr>
                <w:b/>
                <w:color w:val="000000" w:themeColor="text1"/>
                <w:lang w:val="cs-CZ"/>
              </w:rPr>
              <w:t>Učení učitelů</w:t>
            </w:r>
            <w:r>
              <w:rPr>
                <w:color w:val="000000" w:themeColor="text1"/>
                <w:lang w:val="cs-CZ"/>
              </w:rPr>
              <w:t>: Prohloubení profesního vědění a dovedností – rozvoj teorie a praxe.</w:t>
            </w:r>
          </w:p>
          <w:p w14:paraId="71F2FB3B" w14:textId="5DE668DD" w:rsidR="00856577" w:rsidRDefault="00856577" w:rsidP="00856577">
            <w:pPr>
              <w:pStyle w:val="Odstavecseseznamem"/>
              <w:numPr>
                <w:ilvl w:val="0"/>
                <w:numId w:val="8"/>
              </w:numPr>
              <w:rPr>
                <w:color w:val="000000" w:themeColor="text1"/>
                <w:lang w:val="cs-CZ"/>
              </w:rPr>
            </w:pPr>
            <w:r w:rsidRPr="00856577">
              <w:rPr>
                <w:b/>
                <w:color w:val="000000" w:themeColor="text1"/>
                <w:lang w:val="cs-CZ"/>
              </w:rPr>
              <w:lastRenderedPageBreak/>
              <w:t>Zavádění naučeného do výuky</w:t>
            </w:r>
            <w:r>
              <w:rPr>
                <w:color w:val="000000" w:themeColor="text1"/>
                <w:lang w:val="cs-CZ"/>
              </w:rPr>
              <w:t>: Vtažení žáků do nové učební zkušenosti</w:t>
            </w:r>
          </w:p>
          <w:p w14:paraId="0A2C3B2A" w14:textId="51805DD9" w:rsidR="00856577" w:rsidRDefault="00856577" w:rsidP="00856577">
            <w:pPr>
              <w:pStyle w:val="Odstavecseseznamem"/>
              <w:numPr>
                <w:ilvl w:val="0"/>
                <w:numId w:val="8"/>
              </w:numPr>
              <w:rPr>
                <w:color w:val="000000" w:themeColor="text1"/>
                <w:lang w:val="cs-CZ"/>
              </w:rPr>
            </w:pPr>
            <w:r w:rsidRPr="00856577">
              <w:rPr>
                <w:b/>
                <w:color w:val="000000" w:themeColor="text1"/>
                <w:lang w:val="cs-CZ"/>
              </w:rPr>
              <w:t>Sledování dopadů na učení žáků po změně výuky</w:t>
            </w:r>
            <w:r>
              <w:rPr>
                <w:color w:val="000000" w:themeColor="text1"/>
                <w:lang w:val="cs-CZ"/>
              </w:rPr>
              <w:t>: Jaké dopady na učení žáků má naše pozměněná výuka?</w:t>
            </w:r>
          </w:p>
          <w:p w14:paraId="449D3D8D" w14:textId="1F71B504" w:rsidR="00856577" w:rsidRDefault="00856577" w:rsidP="00856577">
            <w:pPr>
              <w:rPr>
                <w:color w:val="000000" w:themeColor="text1"/>
                <w:lang w:val="cs-CZ"/>
              </w:rPr>
            </w:pPr>
          </w:p>
          <w:p w14:paraId="65AA6A93" w14:textId="436E0B69" w:rsidR="00856577" w:rsidRPr="00701312" w:rsidRDefault="00856577" w:rsidP="00856577">
            <w:pPr>
              <w:rPr>
                <w:b/>
                <w:color w:val="000000" w:themeColor="text1"/>
                <w:lang w:val="cs-CZ"/>
              </w:rPr>
            </w:pPr>
            <w:r w:rsidRPr="00701312">
              <w:rPr>
                <w:b/>
                <w:color w:val="000000" w:themeColor="text1"/>
                <w:lang w:val="cs-CZ"/>
              </w:rPr>
              <w:t>Důležité!</w:t>
            </w:r>
          </w:p>
          <w:p w14:paraId="6FB89DE6" w14:textId="73FCE38A" w:rsidR="00856577" w:rsidRDefault="00701312" w:rsidP="00856577">
            <w:pPr>
              <w:rPr>
                <w:b/>
                <w:color w:val="000000" w:themeColor="text1"/>
                <w:lang w:val="cs-CZ"/>
              </w:rPr>
            </w:pPr>
            <w:r w:rsidRPr="00701312">
              <w:rPr>
                <w:b/>
                <w:color w:val="000000" w:themeColor="text1"/>
                <w:lang w:val="cs-CZ"/>
              </w:rPr>
              <w:t xml:space="preserve">Ve škole nejsou koučování a </w:t>
            </w:r>
            <w:proofErr w:type="spellStart"/>
            <w:r w:rsidRPr="00701312">
              <w:rPr>
                <w:b/>
                <w:color w:val="000000" w:themeColor="text1"/>
                <w:lang w:val="cs-CZ"/>
              </w:rPr>
              <w:t>mentoring</w:t>
            </w:r>
            <w:proofErr w:type="spellEnd"/>
            <w:r w:rsidRPr="00701312">
              <w:rPr>
                <w:b/>
                <w:color w:val="000000" w:themeColor="text1"/>
                <w:lang w:val="cs-CZ"/>
              </w:rPr>
              <w:t xml:space="preserve"> vnímány jako samoúčelné aktivity, ale je sledován dopad do učení se žáků.</w:t>
            </w:r>
            <w:r>
              <w:rPr>
                <w:b/>
                <w:color w:val="000000" w:themeColor="text1"/>
                <w:lang w:val="cs-CZ"/>
              </w:rPr>
              <w:t xml:space="preserve"> Jde o podporu / intervence založené na důkazech.</w:t>
            </w:r>
          </w:p>
          <w:p w14:paraId="47B21F91" w14:textId="4633F644" w:rsidR="00FA09C1" w:rsidRPr="00701312" w:rsidRDefault="00FA09C1" w:rsidP="00856577">
            <w:pPr>
              <w:rPr>
                <w:b/>
                <w:color w:val="000000" w:themeColor="text1"/>
                <w:lang w:val="cs-CZ"/>
              </w:rPr>
            </w:pPr>
            <w:r>
              <w:rPr>
                <w:b/>
                <w:color w:val="000000" w:themeColor="text1"/>
                <w:lang w:val="cs-CZ"/>
              </w:rPr>
              <w:t>POPR usnadňuje formulaci smysluplných cílů.</w:t>
            </w:r>
          </w:p>
          <w:p w14:paraId="3E93407B" w14:textId="77777777" w:rsidR="00856577" w:rsidRDefault="00856577" w:rsidP="00856577">
            <w:pPr>
              <w:pStyle w:val="Normlnweb"/>
              <w:shd w:val="clear" w:color="auto" w:fill="FFFFFF"/>
              <w:spacing w:before="0" w:beforeAutospacing="0" w:after="0" w:afterAutospacing="0"/>
              <w:ind w:left="61" w:right="84"/>
              <w:contextualSpacing/>
              <w:rPr>
                <w:rFonts w:asciiTheme="minorHAnsi" w:hAnsiTheme="minorHAnsi" w:cstheme="minorHAnsi"/>
                <w:color w:val="000000"/>
              </w:rPr>
            </w:pPr>
          </w:p>
          <w:p w14:paraId="2488A8A9" w14:textId="1E8BCB24" w:rsidR="00856577" w:rsidRPr="00701312" w:rsidRDefault="00FA09C1" w:rsidP="00701312">
            <w:pPr>
              <w:pStyle w:val="Normlnweb"/>
              <w:shd w:val="clear" w:color="auto" w:fill="FFFFFF"/>
              <w:spacing w:before="0" w:beforeAutospacing="0" w:after="0" w:afterAutospacing="0"/>
              <w:ind w:left="62" w:right="85"/>
              <w:contextualSpacing/>
              <w:rPr>
                <w:rFonts w:asciiTheme="minorHAnsi" w:hAnsiTheme="minorHAnsi" w:cstheme="minorHAnsi"/>
                <w:b/>
                <w:color w:val="000000"/>
              </w:rPr>
            </w:pPr>
            <w:r>
              <w:rPr>
                <w:rFonts w:asciiTheme="minorHAnsi" w:hAnsiTheme="minorHAnsi" w:cstheme="minorHAnsi"/>
                <w:b/>
                <w:color w:val="000000"/>
              </w:rPr>
              <w:t>Jak vypadá POPR? (Formulář)</w:t>
            </w:r>
          </w:p>
          <w:p w14:paraId="74E17707" w14:textId="69929520" w:rsidR="00701312" w:rsidRPr="00701312" w:rsidRDefault="00701312" w:rsidP="00701312">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left="62" w:right="85"/>
              <w:contextualSpacing/>
              <w:rPr>
                <w:rFonts w:asciiTheme="minorHAnsi" w:eastAsiaTheme="minorHAnsi" w:hAnsiTheme="minorHAnsi" w:cstheme="minorBidi"/>
                <w:color w:val="000000" w:themeColor="text1"/>
                <w:sz w:val="22"/>
                <w:szCs w:val="22"/>
                <w:lang w:eastAsia="en-US"/>
              </w:rPr>
            </w:pPr>
            <w:r w:rsidRPr="00701312">
              <w:rPr>
                <w:rFonts w:asciiTheme="minorHAnsi" w:eastAsiaTheme="minorHAnsi" w:hAnsiTheme="minorHAnsi" w:cstheme="minorBidi"/>
                <w:color w:val="000000" w:themeColor="text1"/>
                <w:sz w:val="22"/>
                <w:szCs w:val="22"/>
                <w:lang w:eastAsia="en-US"/>
              </w:rPr>
              <w:t>Jméno učitele</w:t>
            </w:r>
          </w:p>
          <w:p w14:paraId="376FEE7A" w14:textId="418CE31B" w:rsidR="00701312" w:rsidRPr="00701312" w:rsidRDefault="00701312" w:rsidP="00701312">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left="62" w:right="85"/>
              <w:contextualSpacing/>
              <w:rPr>
                <w:rFonts w:asciiTheme="minorHAnsi" w:eastAsiaTheme="minorHAnsi" w:hAnsiTheme="minorHAnsi" w:cstheme="minorBidi"/>
                <w:color w:val="000000" w:themeColor="text1"/>
                <w:sz w:val="22"/>
                <w:szCs w:val="22"/>
                <w:lang w:eastAsia="en-US"/>
              </w:rPr>
            </w:pPr>
            <w:r w:rsidRPr="00701312">
              <w:rPr>
                <w:rFonts w:asciiTheme="minorHAnsi" w:eastAsiaTheme="minorHAnsi" w:hAnsiTheme="minorHAnsi" w:cstheme="minorBidi"/>
                <w:color w:val="000000" w:themeColor="text1"/>
                <w:sz w:val="22"/>
                <w:szCs w:val="22"/>
                <w:lang w:eastAsia="en-US"/>
              </w:rPr>
              <w:t>Cíl, rozvoj kompetence (gramotnosti)</w:t>
            </w:r>
          </w:p>
          <w:p w14:paraId="54F1554E" w14:textId="03D54A10" w:rsidR="00701312" w:rsidRPr="00701312" w:rsidRDefault="00701312" w:rsidP="00701312">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left="62" w:right="85"/>
              <w:contextualSpacing/>
              <w:rPr>
                <w:rFonts w:asciiTheme="minorHAnsi" w:eastAsiaTheme="minorHAnsi" w:hAnsiTheme="minorHAnsi" w:cstheme="minorBidi"/>
                <w:color w:val="000000" w:themeColor="text1"/>
                <w:sz w:val="22"/>
                <w:szCs w:val="22"/>
                <w:lang w:eastAsia="en-US"/>
              </w:rPr>
            </w:pPr>
            <w:r w:rsidRPr="00701312">
              <w:rPr>
                <w:rFonts w:asciiTheme="minorHAnsi" w:eastAsiaTheme="minorHAnsi" w:hAnsiTheme="minorHAnsi" w:cstheme="minorBidi"/>
                <w:color w:val="000000" w:themeColor="text1"/>
                <w:sz w:val="22"/>
                <w:szCs w:val="22"/>
                <w:lang w:eastAsia="en-US"/>
              </w:rPr>
              <w:t>Jak si v současnosti v dané oblasti vedu</w:t>
            </w:r>
          </w:p>
          <w:p w14:paraId="288705EE" w14:textId="18252847" w:rsidR="00701312" w:rsidRPr="00701312" w:rsidRDefault="00701312" w:rsidP="00701312">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left="62" w:right="85"/>
              <w:contextualSpacing/>
              <w:rPr>
                <w:rFonts w:asciiTheme="minorHAnsi" w:eastAsiaTheme="minorHAnsi" w:hAnsiTheme="minorHAnsi" w:cstheme="minorBidi"/>
                <w:color w:val="000000" w:themeColor="text1"/>
                <w:sz w:val="22"/>
                <w:szCs w:val="22"/>
                <w:lang w:eastAsia="en-US"/>
              </w:rPr>
            </w:pPr>
            <w:r w:rsidRPr="00701312">
              <w:rPr>
                <w:rFonts w:asciiTheme="minorHAnsi" w:eastAsiaTheme="minorHAnsi" w:hAnsiTheme="minorHAnsi" w:cstheme="minorBidi"/>
                <w:color w:val="000000" w:themeColor="text1"/>
                <w:sz w:val="22"/>
                <w:szCs w:val="22"/>
                <w:lang w:eastAsia="en-US"/>
              </w:rPr>
              <w:t>Návrh postupu rozvoje (aktivity)</w:t>
            </w:r>
          </w:p>
          <w:p w14:paraId="6486F572" w14:textId="235E5E41" w:rsidR="00701312" w:rsidRPr="00701312" w:rsidRDefault="00701312" w:rsidP="00701312">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left="62" w:right="85"/>
              <w:contextualSpacing/>
              <w:rPr>
                <w:rFonts w:asciiTheme="minorHAnsi" w:eastAsiaTheme="minorHAnsi" w:hAnsiTheme="minorHAnsi" w:cstheme="minorBidi"/>
                <w:color w:val="000000" w:themeColor="text1"/>
                <w:sz w:val="22"/>
                <w:szCs w:val="22"/>
                <w:lang w:eastAsia="en-US"/>
              </w:rPr>
            </w:pPr>
            <w:r w:rsidRPr="00701312">
              <w:rPr>
                <w:rFonts w:asciiTheme="minorHAnsi" w:eastAsiaTheme="minorHAnsi" w:hAnsiTheme="minorHAnsi" w:cstheme="minorBidi"/>
                <w:color w:val="000000" w:themeColor="text1"/>
                <w:sz w:val="22"/>
                <w:szCs w:val="22"/>
                <w:lang w:eastAsia="en-US"/>
              </w:rPr>
              <w:t>Jakou podporu potřebuji</w:t>
            </w:r>
          </w:p>
          <w:p w14:paraId="7652B030" w14:textId="3186BA61" w:rsidR="00701312" w:rsidRPr="00701312" w:rsidRDefault="00701312" w:rsidP="00701312">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left="62" w:right="85"/>
              <w:contextualSpacing/>
              <w:rPr>
                <w:rFonts w:asciiTheme="minorHAnsi" w:eastAsiaTheme="minorHAnsi" w:hAnsiTheme="minorHAnsi" w:cstheme="minorBidi"/>
                <w:iCs/>
                <w:color w:val="000000" w:themeColor="text1"/>
                <w:sz w:val="22"/>
                <w:szCs w:val="22"/>
                <w:lang w:eastAsia="en-US"/>
              </w:rPr>
            </w:pPr>
            <w:r w:rsidRPr="00701312">
              <w:rPr>
                <w:rFonts w:asciiTheme="minorHAnsi" w:eastAsiaTheme="minorHAnsi" w:hAnsiTheme="minorHAnsi" w:cstheme="minorBidi"/>
                <w:iCs/>
                <w:color w:val="000000" w:themeColor="text1"/>
                <w:sz w:val="22"/>
                <w:szCs w:val="22"/>
                <w:lang w:eastAsia="en-US"/>
              </w:rPr>
              <w:t>Jak se splnění tohoto cíle odrazí v práci a výkonech žáků (učitelů) naší školy?</w:t>
            </w:r>
          </w:p>
          <w:p w14:paraId="18A8FAD9" w14:textId="24150318" w:rsidR="00701312" w:rsidRPr="00701312" w:rsidRDefault="00701312" w:rsidP="00701312">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left="62" w:right="85"/>
              <w:contextualSpacing/>
              <w:rPr>
                <w:rFonts w:asciiTheme="minorHAnsi" w:eastAsiaTheme="minorHAnsi" w:hAnsiTheme="minorHAnsi" w:cstheme="minorBidi"/>
                <w:iCs/>
                <w:color w:val="000000" w:themeColor="text1"/>
                <w:sz w:val="22"/>
                <w:szCs w:val="22"/>
                <w:lang w:eastAsia="en-US"/>
              </w:rPr>
            </w:pPr>
            <w:r w:rsidRPr="00701312">
              <w:rPr>
                <w:rFonts w:asciiTheme="minorHAnsi" w:eastAsiaTheme="minorHAnsi" w:hAnsiTheme="minorHAnsi" w:cstheme="minorBidi"/>
                <w:iCs/>
                <w:color w:val="000000" w:themeColor="text1"/>
                <w:sz w:val="22"/>
                <w:szCs w:val="22"/>
                <w:lang w:eastAsia="en-US"/>
              </w:rPr>
              <w:t>Jak doložím, že jsem cíl splnil/a? Návrhy důkazů mého rozvoje nebo učení žáků, které doložím v pedagogickém portfoliu a na kterých rozpoznám splnění cíle.</w:t>
            </w:r>
          </w:p>
          <w:p w14:paraId="55247720" w14:textId="491164EA" w:rsidR="00701312" w:rsidRPr="00701312" w:rsidRDefault="00701312" w:rsidP="00701312">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left="62" w:right="85"/>
              <w:contextualSpacing/>
              <w:rPr>
                <w:rFonts w:asciiTheme="minorHAnsi" w:eastAsiaTheme="minorHAnsi" w:hAnsiTheme="minorHAnsi" w:cstheme="minorBidi"/>
                <w:color w:val="000000" w:themeColor="text1"/>
                <w:sz w:val="22"/>
                <w:szCs w:val="22"/>
                <w:lang w:eastAsia="en-US"/>
              </w:rPr>
            </w:pPr>
            <w:r w:rsidRPr="00701312">
              <w:rPr>
                <w:rFonts w:asciiTheme="minorHAnsi" w:eastAsiaTheme="minorHAnsi" w:hAnsiTheme="minorHAnsi" w:cstheme="minorBidi"/>
                <w:color w:val="000000" w:themeColor="text1"/>
                <w:sz w:val="22"/>
                <w:szCs w:val="22"/>
                <w:lang w:eastAsia="en-US"/>
              </w:rPr>
              <w:t>V tomto školním roce pokračuji / navazuji na cíl stanovený v předešlém roce</w:t>
            </w:r>
            <w:r w:rsidRPr="00701312">
              <w:rPr>
                <w:rFonts w:asciiTheme="minorHAnsi" w:eastAsiaTheme="minorHAnsi" w:hAnsiTheme="minorHAnsi" w:cstheme="minorBidi"/>
                <w:color w:val="000000" w:themeColor="text1"/>
                <w:sz w:val="22"/>
                <w:szCs w:val="22"/>
                <w:lang w:eastAsia="en-US"/>
              </w:rPr>
              <w:t>: ANO-NE</w:t>
            </w:r>
          </w:p>
          <w:p w14:paraId="3B593BC6" w14:textId="1384CB97" w:rsidR="00701312" w:rsidRPr="00701312" w:rsidRDefault="00701312" w:rsidP="00701312">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left="62" w:right="85"/>
              <w:contextualSpacing/>
              <w:rPr>
                <w:rFonts w:asciiTheme="minorHAnsi" w:eastAsiaTheme="minorHAnsi" w:hAnsiTheme="minorHAnsi" w:cstheme="minorBidi"/>
                <w:iCs/>
                <w:color w:val="000000" w:themeColor="text1"/>
                <w:sz w:val="22"/>
                <w:szCs w:val="22"/>
                <w:lang w:eastAsia="en-US"/>
              </w:rPr>
            </w:pPr>
            <w:r w:rsidRPr="00701312">
              <w:rPr>
                <w:rFonts w:asciiTheme="minorHAnsi" w:eastAsiaTheme="minorHAnsi" w:hAnsiTheme="minorHAnsi" w:cstheme="minorBidi"/>
                <w:iCs/>
                <w:color w:val="000000" w:themeColor="text1"/>
                <w:sz w:val="22"/>
                <w:szCs w:val="22"/>
                <w:lang w:eastAsia="en-US"/>
              </w:rPr>
              <w:t>Tento POPR byl projednán s…………….          Podpis</w:t>
            </w:r>
          </w:p>
          <w:p w14:paraId="68832DB4" w14:textId="3219E150" w:rsidR="00701312" w:rsidRPr="00701312" w:rsidRDefault="00701312" w:rsidP="00701312">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left="62" w:right="85"/>
              <w:contextualSpacing/>
              <w:rPr>
                <w:rFonts w:asciiTheme="minorHAnsi" w:eastAsiaTheme="minorHAnsi" w:hAnsiTheme="minorHAnsi" w:cstheme="minorBidi"/>
                <w:iCs/>
                <w:color w:val="000000" w:themeColor="text1"/>
                <w:sz w:val="22"/>
                <w:szCs w:val="22"/>
                <w:lang w:eastAsia="en-US"/>
              </w:rPr>
            </w:pPr>
            <w:r w:rsidRPr="00701312">
              <w:rPr>
                <w:rFonts w:eastAsiaTheme="minorHAnsi" w:cstheme="minorBidi"/>
                <w:iCs/>
                <w:color w:val="000000" w:themeColor="text1"/>
                <w:sz w:val="22"/>
                <w:szCs w:val="22"/>
                <w:lang w:eastAsia="en-US"/>
              </w:rPr>
              <w:t xml:space="preserve">Tento POPR byl schválen ředitelem školy dne </w:t>
            </w:r>
            <w:r w:rsidRPr="00701312">
              <w:rPr>
                <w:rFonts w:asciiTheme="minorHAnsi" w:eastAsiaTheme="minorHAnsi" w:hAnsiTheme="minorHAnsi" w:cstheme="minorBidi"/>
                <w:iCs/>
                <w:color w:val="000000" w:themeColor="text1"/>
                <w:sz w:val="22"/>
                <w:szCs w:val="22"/>
                <w:lang w:eastAsia="en-US"/>
              </w:rPr>
              <w:t>…………</w:t>
            </w:r>
            <w:r w:rsidRPr="00701312">
              <w:rPr>
                <w:rFonts w:eastAsiaTheme="minorHAnsi" w:cstheme="minorBidi"/>
                <w:iCs/>
                <w:color w:val="000000" w:themeColor="text1"/>
                <w:sz w:val="22"/>
                <w:szCs w:val="22"/>
                <w:lang w:eastAsia="en-US"/>
              </w:rPr>
              <w:t xml:space="preserve"> </w:t>
            </w:r>
            <w:r w:rsidRPr="00701312">
              <w:rPr>
                <w:rFonts w:asciiTheme="minorHAnsi" w:eastAsiaTheme="minorHAnsi" w:hAnsiTheme="minorHAnsi" w:cstheme="minorBidi"/>
                <w:iCs/>
                <w:color w:val="000000" w:themeColor="text1"/>
                <w:sz w:val="22"/>
                <w:szCs w:val="22"/>
                <w:lang w:eastAsia="en-US"/>
              </w:rPr>
              <w:t xml:space="preserve">  Podpis</w:t>
            </w:r>
          </w:p>
          <w:p w14:paraId="25E581FF" w14:textId="5780ADEA" w:rsidR="00701312" w:rsidRPr="00701312" w:rsidRDefault="00701312" w:rsidP="00701312">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left="62" w:right="85"/>
              <w:contextualSpacing/>
              <w:rPr>
                <w:rFonts w:asciiTheme="minorHAnsi" w:eastAsiaTheme="minorHAnsi" w:hAnsiTheme="minorHAnsi" w:cstheme="minorBidi"/>
                <w:color w:val="000000" w:themeColor="text1"/>
                <w:sz w:val="22"/>
                <w:szCs w:val="22"/>
                <w:lang w:eastAsia="en-US"/>
              </w:rPr>
            </w:pPr>
            <w:r w:rsidRPr="00701312">
              <w:rPr>
                <w:rFonts w:asciiTheme="minorHAnsi" w:eastAsiaTheme="minorHAnsi" w:hAnsiTheme="minorHAnsi" w:cstheme="minorBidi"/>
                <w:iCs/>
                <w:color w:val="000000" w:themeColor="text1"/>
                <w:sz w:val="22"/>
                <w:szCs w:val="22"/>
                <w:lang w:eastAsia="en-US"/>
              </w:rPr>
              <w:t>Má-li podpora dopad na rozpočet školy, prosím, uvádějte co nejkonkrétnější částky, nebo popis podpory tak, aby z něj vedení školy bylo schopno odhadnout potřebné finanční zajištění</w:t>
            </w:r>
          </w:p>
          <w:p w14:paraId="22445361" w14:textId="77777777" w:rsidR="00701312" w:rsidRPr="00701312" w:rsidRDefault="00701312" w:rsidP="00701312">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left="62" w:right="85"/>
              <w:contextualSpacing/>
              <w:rPr>
                <w:rFonts w:asciiTheme="minorHAnsi" w:eastAsiaTheme="minorHAnsi" w:hAnsiTheme="minorHAnsi" w:cstheme="minorBidi"/>
                <w:color w:val="000000" w:themeColor="text1"/>
                <w:sz w:val="22"/>
                <w:szCs w:val="22"/>
                <w:lang w:eastAsia="en-US"/>
              </w:rPr>
            </w:pPr>
          </w:p>
          <w:p w14:paraId="05AE5601" w14:textId="77777777" w:rsidR="00701312" w:rsidRPr="00ED49AD" w:rsidRDefault="00701312" w:rsidP="00701312">
            <w:pPr>
              <w:pStyle w:val="Normlnweb"/>
              <w:shd w:val="clear" w:color="auto" w:fill="FFFFFF"/>
              <w:spacing w:before="0" w:beforeAutospacing="0" w:after="0" w:afterAutospacing="0"/>
              <w:ind w:left="62" w:right="85"/>
              <w:contextualSpacing/>
              <w:rPr>
                <w:rFonts w:asciiTheme="minorHAnsi" w:hAnsiTheme="minorHAnsi" w:cstheme="minorHAnsi"/>
                <w:color w:val="000000"/>
              </w:rPr>
            </w:pPr>
          </w:p>
          <w:p w14:paraId="2438C14B" w14:textId="481DFC22" w:rsidR="00701312" w:rsidRPr="00701312" w:rsidRDefault="00701312" w:rsidP="00282ED8">
            <w:pPr>
              <w:rPr>
                <w:rFonts w:cstheme="minorHAnsi"/>
                <w:sz w:val="24"/>
                <w:szCs w:val="24"/>
                <w:lang w:val="cs-CZ"/>
              </w:rPr>
            </w:pPr>
            <w:r w:rsidRPr="00701312">
              <w:rPr>
                <w:rFonts w:cstheme="minorHAnsi"/>
                <w:sz w:val="24"/>
                <w:szCs w:val="24"/>
                <w:lang w:val="cs-CZ"/>
              </w:rPr>
              <w:t xml:space="preserve">Na základě POPR pak </w:t>
            </w:r>
            <w:r>
              <w:rPr>
                <w:rFonts w:cstheme="minorHAnsi"/>
                <w:sz w:val="24"/>
                <w:szCs w:val="24"/>
                <w:lang w:val="cs-CZ"/>
              </w:rPr>
              <w:t xml:space="preserve">obvykle probíhá mentorská či </w:t>
            </w:r>
            <w:proofErr w:type="spellStart"/>
            <w:r>
              <w:rPr>
                <w:rFonts w:cstheme="minorHAnsi"/>
                <w:sz w:val="24"/>
                <w:szCs w:val="24"/>
                <w:lang w:val="cs-CZ"/>
              </w:rPr>
              <w:t>koučovací</w:t>
            </w:r>
            <w:proofErr w:type="spellEnd"/>
            <w:r>
              <w:rPr>
                <w:rFonts w:cstheme="minorHAnsi"/>
                <w:sz w:val="24"/>
                <w:szCs w:val="24"/>
                <w:lang w:val="cs-CZ"/>
              </w:rPr>
              <w:t xml:space="preserve"> podpora od vnitřního či vnějšího kouče/mentora.</w:t>
            </w:r>
          </w:p>
        </w:tc>
      </w:tr>
      <w:tr w:rsidR="00944493" w14:paraId="02B950F0" w14:textId="77777777" w:rsidTr="00FD162A">
        <w:trPr>
          <w:trHeight w:val="1692"/>
        </w:trPr>
        <w:tc>
          <w:tcPr>
            <w:tcW w:w="2694" w:type="dxa"/>
          </w:tcPr>
          <w:p w14:paraId="107C38A4" w14:textId="77777777" w:rsidR="00282ED8" w:rsidRPr="00FD162A" w:rsidRDefault="00282ED8" w:rsidP="00282ED8">
            <w:pPr>
              <w:rPr>
                <w:rFonts w:ascii="Century Gothic" w:hAnsi="Century Gothic"/>
                <w:color w:val="7F1D53"/>
                <w:sz w:val="24"/>
                <w:szCs w:val="24"/>
              </w:rPr>
            </w:pPr>
            <w:r w:rsidRPr="00FD162A">
              <w:rPr>
                <w:rFonts w:ascii="Century Gothic" w:hAnsi="Century Gothic"/>
                <w:color w:val="7F1D53"/>
                <w:sz w:val="24"/>
                <w:szCs w:val="24"/>
              </w:rPr>
              <w:lastRenderedPageBreak/>
              <w:t>Impact story</w:t>
            </w:r>
          </w:p>
          <w:p w14:paraId="3BC42DF1" w14:textId="77777777" w:rsidR="00944493" w:rsidRPr="00FD162A" w:rsidRDefault="00944493" w:rsidP="002D2FA9">
            <w:pPr>
              <w:rPr>
                <w:rFonts w:ascii="Century Gothic" w:hAnsi="Century Gothic"/>
                <w:color w:val="7F1D53"/>
                <w:sz w:val="24"/>
                <w:szCs w:val="24"/>
              </w:rPr>
            </w:pPr>
          </w:p>
        </w:tc>
        <w:tc>
          <w:tcPr>
            <w:tcW w:w="7938" w:type="dxa"/>
          </w:tcPr>
          <w:p w14:paraId="7AD1E100" w14:textId="77879F5F" w:rsidR="00944493" w:rsidRDefault="00701312" w:rsidP="00282ED8">
            <w:pPr>
              <w:rPr>
                <w:rFonts w:cstheme="minorHAnsi"/>
                <w:sz w:val="24"/>
                <w:szCs w:val="24"/>
              </w:rPr>
            </w:pPr>
            <w:r>
              <w:rPr>
                <w:rFonts w:cstheme="minorHAnsi"/>
                <w:sz w:val="24"/>
                <w:szCs w:val="24"/>
              </w:rPr>
              <w:t xml:space="preserve">Za </w:t>
            </w:r>
            <w:proofErr w:type="spellStart"/>
            <w:r>
              <w:rPr>
                <w:rFonts w:cstheme="minorHAnsi"/>
                <w:sz w:val="24"/>
                <w:szCs w:val="24"/>
              </w:rPr>
              <w:t>pět</w:t>
            </w:r>
            <w:proofErr w:type="spellEnd"/>
            <w:r>
              <w:rPr>
                <w:rFonts w:cstheme="minorHAnsi"/>
                <w:sz w:val="24"/>
                <w:szCs w:val="24"/>
              </w:rPr>
              <w:t xml:space="preserve"> let se </w:t>
            </w:r>
            <w:proofErr w:type="spellStart"/>
            <w:r>
              <w:rPr>
                <w:rFonts w:cstheme="minorHAnsi"/>
                <w:sz w:val="24"/>
                <w:szCs w:val="24"/>
              </w:rPr>
              <w:t>ve</w:t>
            </w:r>
            <w:proofErr w:type="spellEnd"/>
            <w:r>
              <w:rPr>
                <w:rFonts w:cstheme="minorHAnsi"/>
                <w:sz w:val="24"/>
                <w:szCs w:val="24"/>
              </w:rPr>
              <w:t xml:space="preserve"> </w:t>
            </w:r>
            <w:proofErr w:type="spellStart"/>
            <w:r>
              <w:rPr>
                <w:rFonts w:cstheme="minorHAnsi"/>
                <w:sz w:val="24"/>
                <w:szCs w:val="24"/>
              </w:rPr>
              <w:t>škole</w:t>
            </w:r>
            <w:proofErr w:type="spellEnd"/>
            <w:r>
              <w:rPr>
                <w:rFonts w:cstheme="minorHAnsi"/>
                <w:sz w:val="24"/>
                <w:szCs w:val="24"/>
              </w:rPr>
              <w:t xml:space="preserve"> </w:t>
            </w:r>
            <w:proofErr w:type="spellStart"/>
            <w:r>
              <w:rPr>
                <w:rFonts w:cstheme="minorHAnsi"/>
                <w:sz w:val="24"/>
                <w:szCs w:val="24"/>
              </w:rPr>
              <w:t>podařilo</w:t>
            </w:r>
            <w:proofErr w:type="spellEnd"/>
            <w:r>
              <w:rPr>
                <w:rFonts w:cstheme="minorHAnsi"/>
                <w:sz w:val="24"/>
                <w:szCs w:val="24"/>
              </w:rPr>
              <w:t xml:space="preserve"> </w:t>
            </w:r>
            <w:proofErr w:type="spellStart"/>
            <w:r>
              <w:rPr>
                <w:rFonts w:cstheme="minorHAnsi"/>
                <w:sz w:val="24"/>
                <w:szCs w:val="24"/>
              </w:rPr>
              <w:t>nastartovat</w:t>
            </w:r>
            <w:proofErr w:type="spellEnd"/>
            <w:r>
              <w:rPr>
                <w:rFonts w:cstheme="minorHAnsi"/>
                <w:sz w:val="24"/>
                <w:szCs w:val="24"/>
              </w:rPr>
              <w:t xml:space="preserve"> </w:t>
            </w:r>
            <w:proofErr w:type="spellStart"/>
            <w:r>
              <w:rPr>
                <w:rFonts w:cstheme="minorHAnsi"/>
                <w:sz w:val="24"/>
                <w:szCs w:val="24"/>
              </w:rPr>
              <w:t>vzájemnou</w:t>
            </w:r>
            <w:proofErr w:type="spellEnd"/>
            <w:r>
              <w:rPr>
                <w:rFonts w:cstheme="minorHAnsi"/>
                <w:sz w:val="24"/>
                <w:szCs w:val="24"/>
              </w:rPr>
              <w:t xml:space="preserve"> </w:t>
            </w:r>
            <w:proofErr w:type="spellStart"/>
            <w:r>
              <w:rPr>
                <w:rFonts w:cstheme="minorHAnsi"/>
                <w:sz w:val="24"/>
                <w:szCs w:val="24"/>
              </w:rPr>
              <w:t>kolegiální</w:t>
            </w:r>
            <w:proofErr w:type="spellEnd"/>
            <w:r>
              <w:rPr>
                <w:rFonts w:cstheme="minorHAnsi"/>
                <w:sz w:val="24"/>
                <w:szCs w:val="24"/>
              </w:rPr>
              <w:t xml:space="preserve"> </w:t>
            </w:r>
            <w:proofErr w:type="spellStart"/>
            <w:r>
              <w:rPr>
                <w:rFonts w:cstheme="minorHAnsi"/>
                <w:sz w:val="24"/>
                <w:szCs w:val="24"/>
              </w:rPr>
              <w:t>podporu</w:t>
            </w:r>
            <w:proofErr w:type="spellEnd"/>
            <w:r>
              <w:rPr>
                <w:rFonts w:cstheme="minorHAnsi"/>
                <w:sz w:val="24"/>
                <w:szCs w:val="24"/>
              </w:rPr>
              <w:t xml:space="preserve"> </w:t>
            </w:r>
            <w:proofErr w:type="spellStart"/>
            <w:r>
              <w:rPr>
                <w:rFonts w:cstheme="minorHAnsi"/>
                <w:sz w:val="24"/>
                <w:szCs w:val="24"/>
              </w:rPr>
              <w:t>ve</w:t>
            </w:r>
            <w:proofErr w:type="spellEnd"/>
            <w:r>
              <w:rPr>
                <w:rFonts w:cstheme="minorHAnsi"/>
                <w:sz w:val="24"/>
                <w:szCs w:val="24"/>
              </w:rPr>
              <w:t xml:space="preserve"> </w:t>
            </w:r>
            <w:proofErr w:type="spellStart"/>
            <w:r>
              <w:rPr>
                <w:rFonts w:cstheme="minorHAnsi"/>
                <w:sz w:val="24"/>
                <w:szCs w:val="24"/>
              </w:rPr>
              <w:t>formě</w:t>
            </w:r>
            <w:proofErr w:type="spellEnd"/>
            <w:r>
              <w:rPr>
                <w:rFonts w:cstheme="minorHAnsi"/>
                <w:sz w:val="24"/>
                <w:szCs w:val="24"/>
              </w:rPr>
              <w:t xml:space="preserve"> </w:t>
            </w:r>
            <w:proofErr w:type="spellStart"/>
            <w:r>
              <w:rPr>
                <w:rFonts w:cstheme="minorHAnsi"/>
                <w:sz w:val="24"/>
                <w:szCs w:val="24"/>
              </w:rPr>
              <w:t>mentoringu</w:t>
            </w:r>
            <w:proofErr w:type="spellEnd"/>
            <w:r>
              <w:rPr>
                <w:rFonts w:cstheme="minorHAnsi"/>
                <w:sz w:val="24"/>
                <w:szCs w:val="24"/>
              </w:rPr>
              <w:t xml:space="preserve"> a </w:t>
            </w:r>
            <w:proofErr w:type="spellStart"/>
            <w:r>
              <w:rPr>
                <w:rFonts w:cstheme="minorHAnsi"/>
                <w:sz w:val="24"/>
                <w:szCs w:val="24"/>
              </w:rPr>
              <w:t>koučování</w:t>
            </w:r>
            <w:proofErr w:type="spellEnd"/>
            <w:r>
              <w:rPr>
                <w:rFonts w:cstheme="minorHAnsi"/>
                <w:sz w:val="24"/>
                <w:szCs w:val="24"/>
              </w:rPr>
              <w:t xml:space="preserve">. </w:t>
            </w:r>
            <w:proofErr w:type="spellStart"/>
            <w:r>
              <w:rPr>
                <w:rFonts w:cstheme="minorHAnsi"/>
                <w:sz w:val="24"/>
                <w:szCs w:val="24"/>
              </w:rPr>
              <w:t>Řada</w:t>
            </w:r>
            <w:proofErr w:type="spellEnd"/>
            <w:r>
              <w:rPr>
                <w:rFonts w:cstheme="minorHAnsi"/>
                <w:sz w:val="24"/>
                <w:szCs w:val="24"/>
              </w:rPr>
              <w:t xml:space="preserve"> </w:t>
            </w:r>
            <w:proofErr w:type="spellStart"/>
            <w:r>
              <w:rPr>
                <w:rFonts w:cstheme="minorHAnsi"/>
                <w:sz w:val="24"/>
                <w:szCs w:val="24"/>
              </w:rPr>
              <w:t>učitelů</w:t>
            </w:r>
            <w:proofErr w:type="spellEnd"/>
            <w:r>
              <w:rPr>
                <w:rFonts w:cstheme="minorHAnsi"/>
                <w:sz w:val="24"/>
                <w:szCs w:val="24"/>
              </w:rPr>
              <w:t xml:space="preserve"> </w:t>
            </w:r>
            <w:proofErr w:type="spellStart"/>
            <w:r>
              <w:rPr>
                <w:rFonts w:cstheme="minorHAnsi"/>
                <w:sz w:val="24"/>
                <w:szCs w:val="24"/>
              </w:rPr>
              <w:t>má</w:t>
            </w:r>
            <w:proofErr w:type="spellEnd"/>
            <w:r>
              <w:rPr>
                <w:rFonts w:cstheme="minorHAnsi"/>
                <w:sz w:val="24"/>
                <w:szCs w:val="24"/>
              </w:rPr>
              <w:t xml:space="preserve"> </w:t>
            </w:r>
            <w:proofErr w:type="spellStart"/>
            <w:r>
              <w:rPr>
                <w:rFonts w:cstheme="minorHAnsi"/>
                <w:sz w:val="24"/>
                <w:szCs w:val="24"/>
              </w:rPr>
              <w:t>výcvik</w:t>
            </w:r>
            <w:proofErr w:type="spellEnd"/>
            <w:r>
              <w:rPr>
                <w:rFonts w:cstheme="minorHAnsi"/>
                <w:sz w:val="24"/>
                <w:szCs w:val="24"/>
              </w:rPr>
              <w:t xml:space="preserve"> v </w:t>
            </w:r>
            <w:proofErr w:type="spellStart"/>
            <w:r>
              <w:rPr>
                <w:rFonts w:cstheme="minorHAnsi"/>
                <w:sz w:val="24"/>
                <w:szCs w:val="24"/>
              </w:rPr>
              <w:t>těchto</w:t>
            </w:r>
            <w:proofErr w:type="spellEnd"/>
            <w:r>
              <w:rPr>
                <w:rFonts w:cstheme="minorHAnsi"/>
                <w:sz w:val="24"/>
                <w:szCs w:val="24"/>
              </w:rPr>
              <w:t xml:space="preserve"> </w:t>
            </w:r>
            <w:proofErr w:type="spellStart"/>
            <w:r>
              <w:rPr>
                <w:rFonts w:cstheme="minorHAnsi"/>
                <w:sz w:val="24"/>
                <w:szCs w:val="24"/>
              </w:rPr>
              <w:t>metodách</w:t>
            </w:r>
            <w:proofErr w:type="spellEnd"/>
            <w:r>
              <w:rPr>
                <w:rFonts w:cstheme="minorHAnsi"/>
                <w:sz w:val="24"/>
                <w:szCs w:val="24"/>
              </w:rPr>
              <w:t xml:space="preserve"> </w:t>
            </w:r>
            <w:proofErr w:type="spellStart"/>
            <w:r>
              <w:rPr>
                <w:rFonts w:cstheme="minorHAnsi"/>
                <w:sz w:val="24"/>
                <w:szCs w:val="24"/>
              </w:rPr>
              <w:t>profesníhoi</w:t>
            </w:r>
            <w:proofErr w:type="spellEnd"/>
            <w:r>
              <w:rPr>
                <w:rFonts w:cstheme="minorHAnsi"/>
                <w:sz w:val="24"/>
                <w:szCs w:val="24"/>
              </w:rPr>
              <w:t xml:space="preserve"> </w:t>
            </w:r>
            <w:proofErr w:type="spellStart"/>
            <w:r>
              <w:rPr>
                <w:rFonts w:cstheme="minorHAnsi"/>
                <w:sz w:val="24"/>
                <w:szCs w:val="24"/>
              </w:rPr>
              <w:t>rozvoje</w:t>
            </w:r>
            <w:proofErr w:type="spellEnd"/>
            <w:r>
              <w:rPr>
                <w:rFonts w:cstheme="minorHAnsi"/>
                <w:sz w:val="24"/>
                <w:szCs w:val="24"/>
              </w:rPr>
              <w:t xml:space="preserve"> a </w:t>
            </w:r>
            <w:proofErr w:type="spellStart"/>
            <w:r>
              <w:rPr>
                <w:rFonts w:cstheme="minorHAnsi"/>
                <w:sz w:val="24"/>
                <w:szCs w:val="24"/>
              </w:rPr>
              <w:t>mohou</w:t>
            </w:r>
            <w:proofErr w:type="spellEnd"/>
            <w:r>
              <w:rPr>
                <w:rFonts w:cstheme="minorHAnsi"/>
                <w:sz w:val="24"/>
                <w:szCs w:val="24"/>
              </w:rPr>
              <w:t xml:space="preserve"> </w:t>
            </w:r>
            <w:proofErr w:type="spellStart"/>
            <w:r>
              <w:rPr>
                <w:rFonts w:cstheme="minorHAnsi"/>
                <w:sz w:val="24"/>
                <w:szCs w:val="24"/>
              </w:rPr>
              <w:t>si</w:t>
            </w:r>
            <w:proofErr w:type="spellEnd"/>
            <w:r>
              <w:rPr>
                <w:rFonts w:cstheme="minorHAnsi"/>
                <w:sz w:val="24"/>
                <w:szCs w:val="24"/>
              </w:rPr>
              <w:t xml:space="preserve"> </w:t>
            </w:r>
            <w:proofErr w:type="spellStart"/>
            <w:r>
              <w:rPr>
                <w:rFonts w:cstheme="minorHAnsi"/>
                <w:sz w:val="24"/>
                <w:szCs w:val="24"/>
              </w:rPr>
              <w:t>tedy</w:t>
            </w:r>
            <w:proofErr w:type="spellEnd"/>
            <w:r>
              <w:rPr>
                <w:rFonts w:cstheme="minorHAnsi"/>
                <w:sz w:val="24"/>
                <w:szCs w:val="24"/>
              </w:rPr>
              <w:t xml:space="preserve"> </w:t>
            </w:r>
            <w:proofErr w:type="spellStart"/>
            <w:r>
              <w:rPr>
                <w:rFonts w:cstheme="minorHAnsi"/>
                <w:sz w:val="24"/>
                <w:szCs w:val="24"/>
              </w:rPr>
              <w:t>pomáhat</w:t>
            </w:r>
            <w:proofErr w:type="spellEnd"/>
            <w:r>
              <w:rPr>
                <w:rFonts w:cstheme="minorHAnsi"/>
                <w:sz w:val="24"/>
                <w:szCs w:val="24"/>
              </w:rPr>
              <w:t xml:space="preserve"> </w:t>
            </w:r>
            <w:proofErr w:type="spellStart"/>
            <w:r>
              <w:rPr>
                <w:rFonts w:cstheme="minorHAnsi"/>
                <w:sz w:val="24"/>
                <w:szCs w:val="24"/>
              </w:rPr>
              <w:t>navzájem</w:t>
            </w:r>
            <w:proofErr w:type="spellEnd"/>
            <w:r>
              <w:rPr>
                <w:rFonts w:cstheme="minorHAnsi"/>
                <w:sz w:val="24"/>
                <w:szCs w:val="24"/>
              </w:rPr>
              <w:t>.</w:t>
            </w:r>
          </w:p>
          <w:p w14:paraId="6CABFB2A" w14:textId="0E4FF9C6" w:rsidR="00701312" w:rsidRDefault="00701312" w:rsidP="00282ED8">
            <w:pPr>
              <w:rPr>
                <w:rFonts w:cstheme="minorHAnsi"/>
                <w:sz w:val="24"/>
                <w:szCs w:val="24"/>
              </w:rPr>
            </w:pPr>
            <w:r>
              <w:rPr>
                <w:rFonts w:cstheme="minorHAnsi"/>
                <w:sz w:val="24"/>
                <w:szCs w:val="24"/>
              </w:rPr>
              <w:t xml:space="preserve">Mentoring a </w:t>
            </w:r>
            <w:proofErr w:type="spellStart"/>
            <w:r>
              <w:rPr>
                <w:rFonts w:cstheme="minorHAnsi"/>
                <w:sz w:val="24"/>
                <w:szCs w:val="24"/>
              </w:rPr>
              <w:t>koučování</w:t>
            </w:r>
            <w:proofErr w:type="spellEnd"/>
            <w:r>
              <w:rPr>
                <w:rFonts w:cstheme="minorHAnsi"/>
                <w:sz w:val="24"/>
                <w:szCs w:val="24"/>
              </w:rPr>
              <w:t xml:space="preserve"> </w:t>
            </w:r>
            <w:proofErr w:type="spellStart"/>
            <w:r>
              <w:rPr>
                <w:rFonts w:cstheme="minorHAnsi"/>
                <w:sz w:val="24"/>
                <w:szCs w:val="24"/>
              </w:rPr>
              <w:t>mají</w:t>
            </w:r>
            <w:proofErr w:type="spellEnd"/>
            <w:r>
              <w:rPr>
                <w:rFonts w:cstheme="minorHAnsi"/>
                <w:sz w:val="24"/>
                <w:szCs w:val="24"/>
              </w:rPr>
              <w:t xml:space="preserve"> </w:t>
            </w:r>
            <w:proofErr w:type="spellStart"/>
            <w:r>
              <w:rPr>
                <w:rFonts w:cstheme="minorHAnsi"/>
                <w:sz w:val="24"/>
                <w:szCs w:val="24"/>
              </w:rPr>
              <w:t>znatelný</w:t>
            </w:r>
            <w:proofErr w:type="spellEnd"/>
            <w:r>
              <w:rPr>
                <w:rFonts w:cstheme="minorHAnsi"/>
                <w:sz w:val="24"/>
                <w:szCs w:val="24"/>
              </w:rPr>
              <w:t xml:space="preserve"> </w:t>
            </w:r>
            <w:proofErr w:type="spellStart"/>
            <w:r>
              <w:rPr>
                <w:rFonts w:cstheme="minorHAnsi"/>
                <w:sz w:val="24"/>
                <w:szCs w:val="24"/>
              </w:rPr>
              <w:t>dopad</w:t>
            </w:r>
            <w:proofErr w:type="spellEnd"/>
            <w:r>
              <w:rPr>
                <w:rFonts w:cstheme="minorHAnsi"/>
                <w:sz w:val="24"/>
                <w:szCs w:val="24"/>
              </w:rPr>
              <w:t xml:space="preserve"> do </w:t>
            </w:r>
            <w:proofErr w:type="spellStart"/>
            <w:r>
              <w:rPr>
                <w:rFonts w:cstheme="minorHAnsi"/>
                <w:sz w:val="24"/>
                <w:szCs w:val="24"/>
              </w:rPr>
              <w:t>kultury</w:t>
            </w:r>
            <w:proofErr w:type="spellEnd"/>
            <w:r>
              <w:rPr>
                <w:rFonts w:cstheme="minorHAnsi"/>
                <w:sz w:val="24"/>
                <w:szCs w:val="24"/>
              </w:rPr>
              <w:t xml:space="preserve"> </w:t>
            </w:r>
            <w:proofErr w:type="spellStart"/>
            <w:r>
              <w:rPr>
                <w:rFonts w:cstheme="minorHAnsi"/>
                <w:sz w:val="24"/>
                <w:szCs w:val="24"/>
              </w:rPr>
              <w:t>školy</w:t>
            </w:r>
            <w:proofErr w:type="spellEnd"/>
            <w:r>
              <w:rPr>
                <w:rFonts w:cstheme="minorHAnsi"/>
                <w:sz w:val="24"/>
                <w:szCs w:val="24"/>
              </w:rPr>
              <w:t xml:space="preserve">. </w:t>
            </w:r>
            <w:proofErr w:type="spellStart"/>
            <w:r>
              <w:rPr>
                <w:rFonts w:cstheme="minorHAnsi"/>
                <w:sz w:val="24"/>
                <w:szCs w:val="24"/>
              </w:rPr>
              <w:t>Učitelé</w:t>
            </w:r>
            <w:proofErr w:type="spellEnd"/>
            <w:r>
              <w:rPr>
                <w:rFonts w:cstheme="minorHAnsi"/>
                <w:sz w:val="24"/>
                <w:szCs w:val="24"/>
              </w:rPr>
              <w:t xml:space="preserve"> </w:t>
            </w:r>
            <w:proofErr w:type="spellStart"/>
            <w:r>
              <w:rPr>
                <w:rFonts w:cstheme="minorHAnsi"/>
                <w:sz w:val="24"/>
                <w:szCs w:val="24"/>
              </w:rPr>
              <w:t>otevírají</w:t>
            </w:r>
            <w:proofErr w:type="spellEnd"/>
            <w:r>
              <w:rPr>
                <w:rFonts w:cstheme="minorHAnsi"/>
                <w:sz w:val="24"/>
                <w:szCs w:val="24"/>
              </w:rPr>
              <w:t xml:space="preserve"> </w:t>
            </w:r>
            <w:proofErr w:type="spellStart"/>
            <w:r>
              <w:rPr>
                <w:rFonts w:cstheme="minorHAnsi"/>
                <w:sz w:val="24"/>
                <w:szCs w:val="24"/>
              </w:rPr>
              <w:t>své</w:t>
            </w:r>
            <w:proofErr w:type="spellEnd"/>
            <w:r>
              <w:rPr>
                <w:rFonts w:cstheme="minorHAnsi"/>
                <w:sz w:val="24"/>
                <w:szCs w:val="24"/>
              </w:rPr>
              <w:t xml:space="preserve"> </w:t>
            </w:r>
            <w:proofErr w:type="spellStart"/>
            <w:r>
              <w:rPr>
                <w:rFonts w:cstheme="minorHAnsi"/>
                <w:sz w:val="24"/>
                <w:szCs w:val="24"/>
              </w:rPr>
              <w:t>hodiny</w:t>
            </w:r>
            <w:proofErr w:type="spellEnd"/>
            <w:r>
              <w:rPr>
                <w:rFonts w:cstheme="minorHAnsi"/>
                <w:sz w:val="24"/>
                <w:szCs w:val="24"/>
              </w:rPr>
              <w:t xml:space="preserve"> </w:t>
            </w:r>
            <w:proofErr w:type="spellStart"/>
            <w:r>
              <w:rPr>
                <w:rFonts w:cstheme="minorHAnsi"/>
                <w:sz w:val="24"/>
                <w:szCs w:val="24"/>
              </w:rPr>
              <w:t>kolegům</w:t>
            </w:r>
            <w:proofErr w:type="spellEnd"/>
            <w:r>
              <w:rPr>
                <w:rFonts w:cstheme="minorHAnsi"/>
                <w:sz w:val="24"/>
                <w:szCs w:val="24"/>
              </w:rPr>
              <w:t xml:space="preserve"> a </w:t>
            </w:r>
            <w:proofErr w:type="spellStart"/>
            <w:r>
              <w:rPr>
                <w:rFonts w:cstheme="minorHAnsi"/>
                <w:sz w:val="24"/>
                <w:szCs w:val="24"/>
              </w:rPr>
              <w:t>nebojí</w:t>
            </w:r>
            <w:proofErr w:type="spellEnd"/>
            <w:r>
              <w:rPr>
                <w:rFonts w:cstheme="minorHAnsi"/>
                <w:sz w:val="24"/>
                <w:szCs w:val="24"/>
              </w:rPr>
              <w:t xml:space="preserve"> se </w:t>
            </w:r>
            <w:proofErr w:type="spellStart"/>
            <w:r>
              <w:rPr>
                <w:rFonts w:cstheme="minorHAnsi"/>
                <w:sz w:val="24"/>
                <w:szCs w:val="24"/>
              </w:rPr>
              <w:t>žádat</w:t>
            </w:r>
            <w:proofErr w:type="spellEnd"/>
            <w:r>
              <w:rPr>
                <w:rFonts w:cstheme="minorHAnsi"/>
                <w:sz w:val="24"/>
                <w:szCs w:val="24"/>
              </w:rPr>
              <w:t xml:space="preserve"> o </w:t>
            </w:r>
            <w:proofErr w:type="spellStart"/>
            <w:r>
              <w:rPr>
                <w:rFonts w:cstheme="minorHAnsi"/>
                <w:sz w:val="24"/>
                <w:szCs w:val="24"/>
              </w:rPr>
              <w:t>podporu</w:t>
            </w:r>
            <w:proofErr w:type="spellEnd"/>
            <w:r>
              <w:rPr>
                <w:rFonts w:cstheme="minorHAnsi"/>
                <w:sz w:val="24"/>
                <w:szCs w:val="24"/>
              </w:rPr>
              <w:t xml:space="preserve">, je-li to </w:t>
            </w:r>
            <w:proofErr w:type="spellStart"/>
            <w:r>
              <w:rPr>
                <w:rFonts w:cstheme="minorHAnsi"/>
                <w:sz w:val="24"/>
                <w:szCs w:val="24"/>
              </w:rPr>
              <w:t>možné</w:t>
            </w:r>
            <w:proofErr w:type="spellEnd"/>
            <w:r>
              <w:rPr>
                <w:rFonts w:cstheme="minorHAnsi"/>
                <w:sz w:val="24"/>
                <w:szCs w:val="24"/>
              </w:rPr>
              <w:t xml:space="preserve">, </w:t>
            </w:r>
            <w:proofErr w:type="spellStart"/>
            <w:r>
              <w:rPr>
                <w:rFonts w:cstheme="minorHAnsi"/>
                <w:sz w:val="24"/>
                <w:szCs w:val="24"/>
              </w:rPr>
              <w:t>vyu</w:t>
            </w:r>
            <w:r w:rsidR="00FA09C1">
              <w:rPr>
                <w:rFonts w:cstheme="minorHAnsi"/>
                <w:sz w:val="24"/>
                <w:szCs w:val="24"/>
              </w:rPr>
              <w:t>č</w:t>
            </w:r>
            <w:r>
              <w:rPr>
                <w:rFonts w:cstheme="minorHAnsi"/>
                <w:sz w:val="24"/>
                <w:szCs w:val="24"/>
              </w:rPr>
              <w:t>ují</w:t>
            </w:r>
            <w:proofErr w:type="spellEnd"/>
            <w:r>
              <w:rPr>
                <w:rFonts w:cstheme="minorHAnsi"/>
                <w:sz w:val="24"/>
                <w:szCs w:val="24"/>
              </w:rPr>
              <w:t xml:space="preserve"> “v </w:t>
            </w:r>
            <w:proofErr w:type="spellStart"/>
            <w:r>
              <w:rPr>
                <w:rFonts w:cstheme="minorHAnsi"/>
                <w:sz w:val="24"/>
                <w:szCs w:val="24"/>
              </w:rPr>
              <w:t>tandem</w:t>
            </w:r>
            <w:r w:rsidR="00FA09C1">
              <w:rPr>
                <w:rFonts w:cstheme="minorHAnsi"/>
                <w:sz w:val="24"/>
                <w:szCs w:val="24"/>
              </w:rPr>
              <w:t>u</w:t>
            </w:r>
            <w:proofErr w:type="spellEnd"/>
            <w:r>
              <w:rPr>
                <w:rFonts w:cstheme="minorHAnsi"/>
                <w:sz w:val="24"/>
                <w:szCs w:val="24"/>
              </w:rPr>
              <w:t xml:space="preserve">”, </w:t>
            </w:r>
            <w:proofErr w:type="spellStart"/>
            <w:r>
              <w:rPr>
                <w:rFonts w:cstheme="minorHAnsi"/>
                <w:sz w:val="24"/>
                <w:szCs w:val="24"/>
              </w:rPr>
              <w:t>inspirují</w:t>
            </w:r>
            <w:proofErr w:type="spellEnd"/>
            <w:r>
              <w:rPr>
                <w:rFonts w:cstheme="minorHAnsi"/>
                <w:sz w:val="24"/>
                <w:szCs w:val="24"/>
              </w:rPr>
              <w:t xml:space="preserve"> se </w:t>
            </w:r>
            <w:proofErr w:type="spellStart"/>
            <w:r>
              <w:rPr>
                <w:rFonts w:cstheme="minorHAnsi"/>
                <w:sz w:val="24"/>
                <w:szCs w:val="24"/>
              </w:rPr>
              <w:t>navzájem</w:t>
            </w:r>
            <w:proofErr w:type="spellEnd"/>
            <w:r>
              <w:rPr>
                <w:rFonts w:cstheme="minorHAnsi"/>
                <w:sz w:val="24"/>
                <w:szCs w:val="24"/>
              </w:rPr>
              <w:t>.</w:t>
            </w:r>
          </w:p>
          <w:p w14:paraId="1B73CF82" w14:textId="77777777" w:rsidR="00FA09C1" w:rsidRDefault="00FA09C1" w:rsidP="00282ED8">
            <w:pPr>
              <w:rPr>
                <w:rFonts w:cstheme="minorHAnsi"/>
                <w:sz w:val="24"/>
                <w:szCs w:val="24"/>
              </w:rPr>
            </w:pPr>
            <w:proofErr w:type="spellStart"/>
            <w:r>
              <w:rPr>
                <w:rFonts w:cstheme="minorHAnsi"/>
                <w:sz w:val="24"/>
                <w:szCs w:val="24"/>
              </w:rPr>
              <w:t>Kolegiální</w:t>
            </w:r>
            <w:proofErr w:type="spellEnd"/>
            <w:r>
              <w:rPr>
                <w:rFonts w:cstheme="minorHAnsi"/>
                <w:sz w:val="24"/>
                <w:szCs w:val="24"/>
              </w:rPr>
              <w:t xml:space="preserve"> </w:t>
            </w:r>
            <w:proofErr w:type="spellStart"/>
            <w:r>
              <w:rPr>
                <w:rFonts w:cstheme="minorHAnsi"/>
                <w:sz w:val="24"/>
                <w:szCs w:val="24"/>
              </w:rPr>
              <w:t>podpora</w:t>
            </w:r>
            <w:proofErr w:type="spellEnd"/>
            <w:r>
              <w:rPr>
                <w:rFonts w:cstheme="minorHAnsi"/>
                <w:sz w:val="24"/>
                <w:szCs w:val="24"/>
              </w:rPr>
              <w:t xml:space="preserve"> a </w:t>
            </w:r>
            <w:proofErr w:type="spellStart"/>
            <w:r>
              <w:rPr>
                <w:rFonts w:cstheme="minorHAnsi"/>
                <w:sz w:val="24"/>
                <w:szCs w:val="24"/>
              </w:rPr>
              <w:t>POPRy</w:t>
            </w:r>
            <w:proofErr w:type="spellEnd"/>
            <w:r>
              <w:rPr>
                <w:rFonts w:cstheme="minorHAnsi"/>
                <w:sz w:val="24"/>
                <w:szCs w:val="24"/>
              </w:rPr>
              <w:t xml:space="preserve"> </w:t>
            </w:r>
            <w:proofErr w:type="spellStart"/>
            <w:r>
              <w:rPr>
                <w:rFonts w:cstheme="minorHAnsi"/>
                <w:sz w:val="24"/>
                <w:szCs w:val="24"/>
              </w:rPr>
              <w:t>jsou</w:t>
            </w:r>
            <w:proofErr w:type="spellEnd"/>
            <w:r>
              <w:rPr>
                <w:rFonts w:cstheme="minorHAnsi"/>
                <w:sz w:val="24"/>
                <w:szCs w:val="24"/>
              </w:rPr>
              <w:t xml:space="preserve"> v </w:t>
            </w:r>
            <w:proofErr w:type="spellStart"/>
            <w:r>
              <w:rPr>
                <w:rFonts w:cstheme="minorHAnsi"/>
                <w:sz w:val="24"/>
                <w:szCs w:val="24"/>
              </w:rPr>
              <w:t>souladu</w:t>
            </w:r>
            <w:proofErr w:type="spellEnd"/>
            <w:r>
              <w:rPr>
                <w:rFonts w:cstheme="minorHAnsi"/>
                <w:sz w:val="24"/>
                <w:szCs w:val="24"/>
              </w:rPr>
              <w:t xml:space="preserve"> s </w:t>
            </w:r>
            <w:proofErr w:type="spellStart"/>
            <w:r>
              <w:rPr>
                <w:rFonts w:cstheme="minorHAnsi"/>
                <w:sz w:val="24"/>
                <w:szCs w:val="24"/>
              </w:rPr>
              <w:t>vizemi</w:t>
            </w:r>
            <w:proofErr w:type="spellEnd"/>
            <w:r>
              <w:rPr>
                <w:rFonts w:cstheme="minorHAnsi"/>
                <w:sz w:val="24"/>
                <w:szCs w:val="24"/>
              </w:rPr>
              <w:t xml:space="preserve"> </w:t>
            </w:r>
            <w:proofErr w:type="spellStart"/>
            <w:r>
              <w:rPr>
                <w:rFonts w:cstheme="minorHAnsi"/>
                <w:sz w:val="24"/>
                <w:szCs w:val="24"/>
              </w:rPr>
              <w:t>školy</w:t>
            </w:r>
            <w:proofErr w:type="spellEnd"/>
            <w:r>
              <w:rPr>
                <w:rFonts w:cstheme="minorHAnsi"/>
                <w:sz w:val="24"/>
                <w:szCs w:val="24"/>
              </w:rPr>
              <w:t xml:space="preserve">. V </w:t>
            </w:r>
            <w:proofErr w:type="spellStart"/>
            <w:r>
              <w:rPr>
                <w:rFonts w:cstheme="minorHAnsi"/>
                <w:sz w:val="24"/>
                <w:szCs w:val="24"/>
              </w:rPr>
              <w:t>posledních</w:t>
            </w:r>
            <w:proofErr w:type="spellEnd"/>
            <w:r>
              <w:rPr>
                <w:rFonts w:cstheme="minorHAnsi"/>
                <w:sz w:val="24"/>
                <w:szCs w:val="24"/>
              </w:rPr>
              <w:t xml:space="preserve"> </w:t>
            </w:r>
            <w:proofErr w:type="spellStart"/>
            <w:r>
              <w:rPr>
                <w:rFonts w:cstheme="minorHAnsi"/>
                <w:sz w:val="24"/>
                <w:szCs w:val="24"/>
              </w:rPr>
              <w:t>letech</w:t>
            </w:r>
            <w:proofErr w:type="spellEnd"/>
            <w:r>
              <w:rPr>
                <w:rFonts w:cstheme="minorHAnsi"/>
                <w:sz w:val="24"/>
                <w:szCs w:val="24"/>
              </w:rPr>
              <w:t xml:space="preserve"> se </w:t>
            </w:r>
            <w:proofErr w:type="spellStart"/>
            <w:r>
              <w:rPr>
                <w:rFonts w:cstheme="minorHAnsi"/>
                <w:sz w:val="24"/>
                <w:szCs w:val="24"/>
              </w:rPr>
              <w:t>škola</w:t>
            </w:r>
            <w:proofErr w:type="spellEnd"/>
            <w:r>
              <w:rPr>
                <w:rFonts w:cstheme="minorHAnsi"/>
                <w:sz w:val="24"/>
                <w:szCs w:val="24"/>
              </w:rPr>
              <w:t xml:space="preserve"> </w:t>
            </w:r>
            <w:proofErr w:type="spellStart"/>
            <w:r>
              <w:rPr>
                <w:rFonts w:cstheme="minorHAnsi"/>
                <w:sz w:val="24"/>
                <w:szCs w:val="24"/>
              </w:rPr>
              <w:t>zaměřuje</w:t>
            </w:r>
            <w:proofErr w:type="spellEnd"/>
            <w:r>
              <w:rPr>
                <w:rFonts w:cstheme="minorHAnsi"/>
                <w:sz w:val="24"/>
                <w:szCs w:val="24"/>
              </w:rPr>
              <w:t xml:space="preserve"> </w:t>
            </w:r>
            <w:proofErr w:type="spellStart"/>
            <w:r>
              <w:rPr>
                <w:rFonts w:cstheme="minorHAnsi"/>
                <w:sz w:val="24"/>
                <w:szCs w:val="24"/>
              </w:rPr>
              <w:t>na</w:t>
            </w:r>
            <w:proofErr w:type="spellEnd"/>
            <w:r w:rsidR="00701312">
              <w:rPr>
                <w:rFonts w:cstheme="minorHAnsi"/>
                <w:sz w:val="24"/>
                <w:szCs w:val="24"/>
              </w:rPr>
              <w:t xml:space="preserve"> </w:t>
            </w:r>
            <w:proofErr w:type="spellStart"/>
            <w:r w:rsidR="00701312">
              <w:rPr>
                <w:rFonts w:cstheme="minorHAnsi"/>
                <w:sz w:val="24"/>
                <w:szCs w:val="24"/>
              </w:rPr>
              <w:t>gramotnosti</w:t>
            </w:r>
            <w:proofErr w:type="spellEnd"/>
            <w:r w:rsidR="00701312">
              <w:rPr>
                <w:rFonts w:cstheme="minorHAnsi"/>
                <w:sz w:val="24"/>
                <w:szCs w:val="24"/>
              </w:rPr>
              <w:t xml:space="preserve"> </w:t>
            </w:r>
            <w:proofErr w:type="spellStart"/>
            <w:r w:rsidR="00701312">
              <w:rPr>
                <w:rFonts w:cstheme="minorHAnsi"/>
                <w:sz w:val="24"/>
                <w:szCs w:val="24"/>
              </w:rPr>
              <w:t>žáků</w:t>
            </w:r>
            <w:proofErr w:type="spellEnd"/>
            <w:r>
              <w:rPr>
                <w:rFonts w:cstheme="minorHAnsi"/>
                <w:sz w:val="24"/>
                <w:szCs w:val="24"/>
              </w:rPr>
              <w:t xml:space="preserve"> </w:t>
            </w:r>
            <w:proofErr w:type="gramStart"/>
            <w:r>
              <w:rPr>
                <w:rFonts w:cstheme="minorHAnsi"/>
                <w:sz w:val="24"/>
                <w:szCs w:val="24"/>
              </w:rPr>
              <w:t>a</w:t>
            </w:r>
            <w:proofErr w:type="gramEnd"/>
            <w:r>
              <w:rPr>
                <w:rFonts w:cstheme="minorHAnsi"/>
                <w:sz w:val="24"/>
                <w:szCs w:val="24"/>
              </w:rPr>
              <w:t xml:space="preserve"> evidence-based </w:t>
            </w:r>
            <w:proofErr w:type="spellStart"/>
            <w:r>
              <w:rPr>
                <w:rFonts w:cstheme="minorHAnsi"/>
                <w:sz w:val="24"/>
                <w:szCs w:val="24"/>
              </w:rPr>
              <w:t>výuku</w:t>
            </w:r>
            <w:proofErr w:type="spellEnd"/>
            <w:r>
              <w:rPr>
                <w:rFonts w:cstheme="minorHAnsi"/>
                <w:sz w:val="24"/>
                <w:szCs w:val="24"/>
              </w:rPr>
              <w:t xml:space="preserve"> a </w:t>
            </w:r>
            <w:proofErr w:type="spellStart"/>
            <w:r>
              <w:rPr>
                <w:rFonts w:cstheme="minorHAnsi"/>
                <w:sz w:val="24"/>
                <w:szCs w:val="24"/>
              </w:rPr>
              <w:t>podporu</w:t>
            </w:r>
            <w:proofErr w:type="spellEnd"/>
            <w:r>
              <w:rPr>
                <w:rFonts w:cstheme="minorHAnsi"/>
                <w:sz w:val="24"/>
                <w:szCs w:val="24"/>
              </w:rPr>
              <w:t>.</w:t>
            </w:r>
          </w:p>
          <w:p w14:paraId="5AB59245" w14:textId="4EC0738E" w:rsidR="00A05110" w:rsidRPr="00AD4DD6" w:rsidRDefault="00FA09C1" w:rsidP="00282ED8">
            <w:pPr>
              <w:rPr>
                <w:rFonts w:cstheme="minorHAnsi"/>
                <w:sz w:val="24"/>
                <w:szCs w:val="24"/>
              </w:rPr>
            </w:pPr>
            <w:proofErr w:type="spellStart"/>
            <w:r>
              <w:rPr>
                <w:rFonts w:cstheme="minorHAnsi"/>
                <w:sz w:val="24"/>
                <w:szCs w:val="24"/>
              </w:rPr>
              <w:t>Škola</w:t>
            </w:r>
            <w:proofErr w:type="spellEnd"/>
            <w:r>
              <w:rPr>
                <w:rFonts w:cstheme="minorHAnsi"/>
                <w:sz w:val="24"/>
                <w:szCs w:val="24"/>
              </w:rPr>
              <w:t xml:space="preserve"> </w:t>
            </w:r>
            <w:proofErr w:type="spellStart"/>
            <w:r>
              <w:rPr>
                <w:rFonts w:cstheme="minorHAnsi"/>
                <w:sz w:val="24"/>
                <w:szCs w:val="24"/>
              </w:rPr>
              <w:t>otevřeně</w:t>
            </w:r>
            <w:proofErr w:type="spellEnd"/>
            <w:r>
              <w:rPr>
                <w:rFonts w:cstheme="minorHAnsi"/>
                <w:sz w:val="24"/>
                <w:szCs w:val="24"/>
              </w:rPr>
              <w:t xml:space="preserve"> </w:t>
            </w:r>
            <w:proofErr w:type="spellStart"/>
            <w:r>
              <w:rPr>
                <w:rFonts w:cstheme="minorHAnsi"/>
                <w:sz w:val="24"/>
                <w:szCs w:val="24"/>
              </w:rPr>
              <w:t>prezentuje</w:t>
            </w:r>
            <w:proofErr w:type="spellEnd"/>
            <w:r>
              <w:rPr>
                <w:rFonts w:cstheme="minorHAnsi"/>
                <w:sz w:val="24"/>
                <w:szCs w:val="24"/>
              </w:rPr>
              <w:t xml:space="preserve"> </w:t>
            </w:r>
            <w:proofErr w:type="spellStart"/>
            <w:r>
              <w:rPr>
                <w:rFonts w:cstheme="minorHAnsi"/>
                <w:sz w:val="24"/>
                <w:szCs w:val="24"/>
              </w:rPr>
              <w:t>své</w:t>
            </w:r>
            <w:proofErr w:type="spellEnd"/>
            <w:r>
              <w:rPr>
                <w:rFonts w:cstheme="minorHAnsi"/>
                <w:sz w:val="24"/>
                <w:szCs w:val="24"/>
              </w:rPr>
              <w:t xml:space="preserve"> </w:t>
            </w:r>
            <w:proofErr w:type="spellStart"/>
            <w:r>
              <w:rPr>
                <w:rFonts w:cstheme="minorHAnsi"/>
                <w:sz w:val="24"/>
                <w:szCs w:val="24"/>
              </w:rPr>
              <w:t>vize</w:t>
            </w:r>
            <w:proofErr w:type="spellEnd"/>
            <w:r>
              <w:rPr>
                <w:rFonts w:cstheme="minorHAnsi"/>
                <w:sz w:val="24"/>
                <w:szCs w:val="24"/>
              </w:rPr>
              <w:t xml:space="preserve"> a </w:t>
            </w:r>
            <w:proofErr w:type="spellStart"/>
            <w:r>
              <w:rPr>
                <w:rFonts w:cstheme="minorHAnsi"/>
                <w:sz w:val="24"/>
                <w:szCs w:val="24"/>
              </w:rPr>
              <w:t>pokroky</w:t>
            </w:r>
            <w:proofErr w:type="spellEnd"/>
            <w:r>
              <w:rPr>
                <w:rFonts w:cstheme="minorHAnsi"/>
                <w:sz w:val="24"/>
                <w:szCs w:val="24"/>
              </w:rPr>
              <w:t xml:space="preserve"> </w:t>
            </w:r>
            <w:proofErr w:type="spellStart"/>
            <w:r>
              <w:rPr>
                <w:rFonts w:cstheme="minorHAnsi"/>
                <w:sz w:val="24"/>
                <w:szCs w:val="24"/>
              </w:rPr>
              <w:t>na</w:t>
            </w:r>
            <w:proofErr w:type="spellEnd"/>
            <w:r>
              <w:rPr>
                <w:rFonts w:cstheme="minorHAnsi"/>
                <w:sz w:val="24"/>
                <w:szCs w:val="24"/>
              </w:rPr>
              <w:t xml:space="preserve"> </w:t>
            </w:r>
            <w:proofErr w:type="spellStart"/>
            <w:r>
              <w:rPr>
                <w:rFonts w:cstheme="minorHAnsi"/>
                <w:sz w:val="24"/>
                <w:szCs w:val="24"/>
              </w:rPr>
              <w:t>webu</w:t>
            </w:r>
            <w:proofErr w:type="spellEnd"/>
            <w:r>
              <w:rPr>
                <w:rFonts w:cstheme="minorHAnsi"/>
                <w:sz w:val="24"/>
                <w:szCs w:val="24"/>
              </w:rPr>
              <w:t xml:space="preserve"> </w:t>
            </w:r>
            <w:proofErr w:type="spellStart"/>
            <w:r>
              <w:rPr>
                <w:rFonts w:cstheme="minorHAnsi"/>
                <w:sz w:val="24"/>
                <w:szCs w:val="24"/>
              </w:rPr>
              <w:t>školy</w:t>
            </w:r>
            <w:proofErr w:type="spellEnd"/>
            <w:r>
              <w:rPr>
                <w:rFonts w:cstheme="minorHAnsi"/>
                <w:sz w:val="24"/>
                <w:szCs w:val="24"/>
              </w:rPr>
              <w:t xml:space="preserve">, v </w:t>
            </w:r>
            <w:proofErr w:type="spellStart"/>
            <w:r>
              <w:rPr>
                <w:rFonts w:cstheme="minorHAnsi"/>
                <w:sz w:val="24"/>
                <w:szCs w:val="24"/>
              </w:rPr>
              <w:t>důsledku</w:t>
            </w:r>
            <w:proofErr w:type="spellEnd"/>
            <w:r>
              <w:rPr>
                <w:rFonts w:cstheme="minorHAnsi"/>
                <w:sz w:val="24"/>
                <w:szCs w:val="24"/>
              </w:rPr>
              <w:t xml:space="preserve"> </w:t>
            </w:r>
            <w:proofErr w:type="spellStart"/>
            <w:r>
              <w:rPr>
                <w:rFonts w:cstheme="minorHAnsi"/>
                <w:sz w:val="24"/>
                <w:szCs w:val="24"/>
              </w:rPr>
              <w:t>otevřené</w:t>
            </w:r>
            <w:proofErr w:type="spellEnd"/>
            <w:r>
              <w:rPr>
                <w:rFonts w:cstheme="minorHAnsi"/>
                <w:sz w:val="24"/>
                <w:szCs w:val="24"/>
              </w:rPr>
              <w:t xml:space="preserve"> </w:t>
            </w:r>
            <w:proofErr w:type="spellStart"/>
            <w:r>
              <w:rPr>
                <w:rFonts w:cstheme="minorHAnsi"/>
                <w:sz w:val="24"/>
                <w:szCs w:val="24"/>
              </w:rPr>
              <w:t>kultury</w:t>
            </w:r>
            <w:proofErr w:type="spellEnd"/>
            <w:r>
              <w:rPr>
                <w:rFonts w:cstheme="minorHAnsi"/>
                <w:sz w:val="24"/>
                <w:szCs w:val="24"/>
              </w:rPr>
              <w:t xml:space="preserve"> a </w:t>
            </w:r>
            <w:proofErr w:type="spellStart"/>
            <w:r>
              <w:rPr>
                <w:rFonts w:cstheme="minorHAnsi"/>
                <w:sz w:val="24"/>
                <w:szCs w:val="24"/>
              </w:rPr>
              <w:t>dobrých</w:t>
            </w:r>
            <w:proofErr w:type="spellEnd"/>
            <w:r>
              <w:rPr>
                <w:rFonts w:cstheme="minorHAnsi"/>
                <w:sz w:val="24"/>
                <w:szCs w:val="24"/>
              </w:rPr>
              <w:t xml:space="preserve"> </w:t>
            </w:r>
            <w:proofErr w:type="spellStart"/>
            <w:r>
              <w:rPr>
                <w:rFonts w:cstheme="minorHAnsi"/>
                <w:sz w:val="24"/>
                <w:szCs w:val="24"/>
              </w:rPr>
              <w:t>pedagogických</w:t>
            </w:r>
            <w:proofErr w:type="spellEnd"/>
            <w:r>
              <w:rPr>
                <w:rFonts w:cstheme="minorHAnsi"/>
                <w:sz w:val="24"/>
                <w:szCs w:val="24"/>
              </w:rPr>
              <w:t xml:space="preserve"> </w:t>
            </w:r>
            <w:proofErr w:type="spellStart"/>
            <w:r>
              <w:rPr>
                <w:rFonts w:cstheme="minorHAnsi"/>
                <w:sz w:val="24"/>
                <w:szCs w:val="24"/>
              </w:rPr>
              <w:t>výsledků</w:t>
            </w:r>
            <w:proofErr w:type="spellEnd"/>
            <w:r>
              <w:rPr>
                <w:rFonts w:cstheme="minorHAnsi"/>
                <w:sz w:val="24"/>
                <w:szCs w:val="24"/>
              </w:rPr>
              <w:t xml:space="preserve"> </w:t>
            </w:r>
            <w:proofErr w:type="spellStart"/>
            <w:r w:rsidR="003E414A">
              <w:rPr>
                <w:rFonts w:cstheme="minorHAnsi"/>
                <w:sz w:val="24"/>
                <w:szCs w:val="24"/>
              </w:rPr>
              <w:t>stoupá</w:t>
            </w:r>
            <w:proofErr w:type="spellEnd"/>
            <w:r w:rsidR="003E414A">
              <w:rPr>
                <w:rFonts w:cstheme="minorHAnsi"/>
                <w:sz w:val="24"/>
                <w:szCs w:val="24"/>
              </w:rPr>
              <w:t xml:space="preserve"> </w:t>
            </w:r>
            <w:proofErr w:type="spellStart"/>
            <w:r w:rsidR="003E414A">
              <w:rPr>
                <w:rFonts w:cstheme="minorHAnsi"/>
                <w:sz w:val="24"/>
                <w:szCs w:val="24"/>
              </w:rPr>
              <w:t>zájem</w:t>
            </w:r>
            <w:proofErr w:type="spellEnd"/>
            <w:r w:rsidR="003E414A">
              <w:rPr>
                <w:rFonts w:cstheme="minorHAnsi"/>
                <w:sz w:val="24"/>
                <w:szCs w:val="24"/>
              </w:rPr>
              <w:t xml:space="preserve"> </w:t>
            </w:r>
            <w:proofErr w:type="spellStart"/>
            <w:r w:rsidR="003E414A">
              <w:rPr>
                <w:rFonts w:cstheme="minorHAnsi"/>
                <w:sz w:val="24"/>
                <w:szCs w:val="24"/>
              </w:rPr>
              <w:t>rodičů</w:t>
            </w:r>
            <w:proofErr w:type="spellEnd"/>
            <w:r w:rsidR="003E414A">
              <w:rPr>
                <w:rFonts w:cstheme="minorHAnsi"/>
                <w:sz w:val="24"/>
                <w:szCs w:val="24"/>
              </w:rPr>
              <w:t xml:space="preserve"> </w:t>
            </w:r>
            <w:r w:rsidR="00701312">
              <w:rPr>
                <w:rFonts w:cstheme="minorHAnsi"/>
                <w:sz w:val="24"/>
                <w:szCs w:val="24"/>
              </w:rPr>
              <w:t xml:space="preserve">o </w:t>
            </w:r>
            <w:proofErr w:type="spellStart"/>
            <w:r w:rsidR="00701312">
              <w:rPr>
                <w:rFonts w:cstheme="minorHAnsi"/>
                <w:sz w:val="24"/>
                <w:szCs w:val="24"/>
              </w:rPr>
              <w:t>tuto</w:t>
            </w:r>
            <w:proofErr w:type="spellEnd"/>
            <w:r w:rsidR="003E414A">
              <w:rPr>
                <w:rFonts w:cstheme="minorHAnsi"/>
                <w:sz w:val="24"/>
                <w:szCs w:val="24"/>
              </w:rPr>
              <w:t xml:space="preserve"> </w:t>
            </w:r>
            <w:proofErr w:type="spellStart"/>
            <w:r w:rsidR="003E414A">
              <w:rPr>
                <w:rFonts w:cstheme="minorHAnsi"/>
                <w:sz w:val="24"/>
                <w:szCs w:val="24"/>
              </w:rPr>
              <w:t>školu</w:t>
            </w:r>
            <w:proofErr w:type="spellEnd"/>
            <w:r w:rsidR="003E414A">
              <w:rPr>
                <w:rFonts w:cstheme="minorHAnsi"/>
                <w:sz w:val="24"/>
                <w:szCs w:val="24"/>
              </w:rPr>
              <w:t xml:space="preserve">. </w:t>
            </w:r>
          </w:p>
        </w:tc>
      </w:tr>
      <w:tr w:rsidR="00A05110" w14:paraId="3B73FD86" w14:textId="77777777" w:rsidTr="00FA09C1">
        <w:trPr>
          <w:trHeight w:val="1061"/>
        </w:trPr>
        <w:tc>
          <w:tcPr>
            <w:tcW w:w="2694" w:type="dxa"/>
          </w:tcPr>
          <w:p w14:paraId="109191BD" w14:textId="169AEDED" w:rsidR="00A05110" w:rsidRPr="00FD162A" w:rsidRDefault="00A05110" w:rsidP="00282ED8">
            <w:pPr>
              <w:rPr>
                <w:rFonts w:ascii="Century Gothic" w:hAnsi="Century Gothic"/>
                <w:color w:val="7F1D53"/>
                <w:sz w:val="24"/>
                <w:szCs w:val="24"/>
              </w:rPr>
            </w:pPr>
            <w:r w:rsidRPr="00FD162A">
              <w:rPr>
                <w:rFonts w:ascii="Century Gothic" w:hAnsi="Century Gothic"/>
                <w:color w:val="7F1D53"/>
                <w:sz w:val="24"/>
                <w:szCs w:val="24"/>
              </w:rPr>
              <w:t>Useful links</w:t>
            </w:r>
          </w:p>
        </w:tc>
        <w:tc>
          <w:tcPr>
            <w:tcW w:w="7938" w:type="dxa"/>
          </w:tcPr>
          <w:p w14:paraId="75965DAB" w14:textId="6EC45AC7" w:rsidR="003E414A" w:rsidRDefault="003E414A" w:rsidP="00FA09C1">
            <w:pPr>
              <w:contextualSpacing/>
              <w:rPr>
                <w:rFonts w:cstheme="minorHAnsi"/>
                <w:sz w:val="24"/>
                <w:szCs w:val="24"/>
              </w:rPr>
            </w:pPr>
            <w:r w:rsidRPr="004F0B6E">
              <w:rPr>
                <w:rFonts w:cstheme="minorHAnsi"/>
                <w:sz w:val="24"/>
                <w:szCs w:val="24"/>
              </w:rPr>
              <w:t>www.zskunratice.cz</w:t>
            </w:r>
          </w:p>
          <w:p w14:paraId="6413769B" w14:textId="37218A09" w:rsidR="004F0B6E" w:rsidRDefault="004F0B6E" w:rsidP="00FA09C1">
            <w:pPr>
              <w:pStyle w:val="Normlnweb"/>
              <w:shd w:val="clear" w:color="auto" w:fill="FFFFFF"/>
              <w:spacing w:before="0" w:beforeAutospacing="0" w:after="0" w:afterAutospacing="0"/>
              <w:contextualSpacing/>
              <w:rPr>
                <w:rFonts w:asciiTheme="minorHAnsi" w:hAnsiTheme="minorHAnsi" w:cstheme="minorHAnsi"/>
              </w:rPr>
            </w:pPr>
            <w:r w:rsidRPr="004F0B6E">
              <w:rPr>
                <w:rFonts w:asciiTheme="minorHAnsi" w:hAnsiTheme="minorHAnsi" w:cstheme="minorHAnsi"/>
              </w:rPr>
              <w:t>http://www.ibe.unesco.org/fileadmin/user_upload/</w:t>
            </w:r>
          </w:p>
          <w:p w14:paraId="3B90C21F" w14:textId="7DDB847E" w:rsidR="003E414A" w:rsidRPr="00FA09C1" w:rsidRDefault="003E414A" w:rsidP="00FA09C1">
            <w:pPr>
              <w:pStyle w:val="Normlnweb"/>
              <w:shd w:val="clear" w:color="auto" w:fill="FFFFFF"/>
              <w:spacing w:before="0" w:beforeAutospacing="0" w:after="0" w:afterAutospacing="0"/>
              <w:contextualSpacing/>
              <w:rPr>
                <w:rFonts w:asciiTheme="minorHAnsi" w:hAnsiTheme="minorHAnsi" w:cstheme="minorHAnsi"/>
              </w:rPr>
            </w:pPr>
            <w:proofErr w:type="spellStart"/>
            <w:r w:rsidRPr="007760BE">
              <w:rPr>
                <w:rFonts w:asciiTheme="minorHAnsi" w:hAnsiTheme="minorHAnsi" w:cstheme="minorHAnsi"/>
              </w:rPr>
              <w:t>Publications</w:t>
            </w:r>
            <w:proofErr w:type="spellEnd"/>
            <w:r w:rsidRPr="007760BE">
              <w:rPr>
                <w:rFonts w:asciiTheme="minorHAnsi" w:hAnsiTheme="minorHAnsi" w:cstheme="minorHAnsi"/>
              </w:rPr>
              <w:t>/</w:t>
            </w:r>
            <w:proofErr w:type="spellStart"/>
            <w:r w:rsidRPr="007760BE">
              <w:rPr>
                <w:rFonts w:asciiTheme="minorHAnsi" w:hAnsiTheme="minorHAnsi" w:cstheme="minorHAnsi"/>
              </w:rPr>
              <w:t>Educational_Practices</w:t>
            </w:r>
            <w:proofErr w:type="spellEnd"/>
            <w:r w:rsidRPr="007760BE">
              <w:rPr>
                <w:rFonts w:asciiTheme="minorHAnsi" w:hAnsiTheme="minorHAnsi" w:cstheme="minorHAnsi"/>
              </w:rPr>
              <w:t>/EdPractices_18.pdf</w:t>
            </w:r>
          </w:p>
        </w:tc>
      </w:tr>
    </w:tbl>
    <w:p w14:paraId="06B6AE65" w14:textId="294D11F0" w:rsidR="00560ABB" w:rsidRDefault="00560ABB" w:rsidP="00FA09C1"/>
    <w:sectPr w:rsidR="00560ABB" w:rsidSect="005E6E14">
      <w:headerReference w:type="default" r:id="rId13"/>
      <w:footerReference w:type="default" r:id="rId14"/>
      <w:headerReference w:type="first" r:id="rId15"/>
      <w:footerReference w:type="first" r:id="rId16"/>
      <w:pgSz w:w="11906" w:h="16838"/>
      <w:pgMar w:top="1440" w:right="1134" w:bottom="284" w:left="1134" w:header="709"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FF4BF" w14:textId="77777777" w:rsidR="001F7330" w:rsidRDefault="001F7330" w:rsidP="005D07E6">
      <w:pPr>
        <w:spacing w:after="0" w:line="240" w:lineRule="auto"/>
      </w:pPr>
      <w:r>
        <w:separator/>
      </w:r>
    </w:p>
  </w:endnote>
  <w:endnote w:type="continuationSeparator" w:id="0">
    <w:p w14:paraId="5D6FA0F3" w14:textId="77777777" w:rsidR="001F7330" w:rsidRDefault="001F7330" w:rsidP="005D0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badi Extra Light">
    <w:altName w:val="Abadi Extra Light"/>
    <w:charset w:val="00"/>
    <w:family w:val="swiss"/>
    <w:pitch w:val="variable"/>
    <w:sig w:usb0="8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Avenir Next LT Pro">
    <w:charset w:val="EE"/>
    <w:family w:val="swiss"/>
    <w:pitch w:val="variable"/>
    <w:sig w:usb0="800000EF" w:usb1="5000204A"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FE2F4" w14:textId="333D15F0" w:rsidR="00510F44" w:rsidRPr="00510F44" w:rsidRDefault="00510F44" w:rsidP="00510F44">
    <w:pPr>
      <w:pStyle w:val="Zpat"/>
      <w:jc w:val="both"/>
      <w:rPr>
        <w:rFonts w:ascii="Century Gothic" w:hAnsi="Century Gothic" w:cs="Times New Roman"/>
        <w:color w:val="808080" w:themeColor="background1" w:themeShade="80"/>
        <w:sz w:val="14"/>
        <w:szCs w:val="14"/>
        <w:shd w:val="clear" w:color="auto" w:fill="FFFFFF"/>
        <w:lang w:val="ro-RO"/>
      </w:rPr>
    </w:pPr>
    <w:r w:rsidRPr="00510F44">
      <w:rPr>
        <w:rFonts w:ascii="Century Gothic" w:hAnsi="Century Gothic"/>
        <w:noProof/>
        <w:color w:val="7F1D53"/>
        <w:sz w:val="14"/>
        <w:szCs w:val="14"/>
        <w:lang w:val="cs-CZ" w:eastAsia="cs-CZ"/>
      </w:rPr>
      <w:drawing>
        <wp:anchor distT="0" distB="0" distL="114300" distR="114300" simplePos="0" relativeHeight="251659264" behindDoc="0" locked="0" layoutInCell="1" allowOverlap="1" wp14:anchorId="40B9A68F" wp14:editId="604626F2">
          <wp:simplePos x="0" y="0"/>
          <wp:positionH relativeFrom="margin">
            <wp:align>right</wp:align>
          </wp:positionH>
          <wp:positionV relativeFrom="bottomMargin">
            <wp:align>top</wp:align>
          </wp:positionV>
          <wp:extent cx="6120130" cy="389890"/>
          <wp:effectExtent l="0" t="0" r="0" b="0"/>
          <wp:wrapSquare wrapText="bothSides"/>
          <wp:docPr id="6" name="Picture 45"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de1.png"/>
                  <pic:cNvPicPr/>
                </pic:nvPicPr>
                <pic:blipFill>
                  <a:blip r:embed="rId1">
                    <a:extLst>
                      <a:ext uri="{28A0092B-C50C-407E-A947-70E740481C1C}">
                        <a14:useLocalDpi xmlns:a14="http://schemas.microsoft.com/office/drawing/2010/main" val="0"/>
                      </a:ext>
                    </a:extLst>
                  </a:blip>
                  <a:stretch>
                    <a:fillRect/>
                  </a:stretch>
                </pic:blipFill>
                <pic:spPr>
                  <a:xfrm>
                    <a:off x="0" y="0"/>
                    <a:ext cx="6120130" cy="389890"/>
                  </a:xfrm>
                  <a:prstGeom prst="rect">
                    <a:avLst/>
                  </a:prstGeom>
                </pic:spPr>
              </pic:pic>
            </a:graphicData>
          </a:graphic>
          <wp14:sizeRelH relativeFrom="page">
            <wp14:pctWidth>0</wp14:pctWidth>
          </wp14:sizeRelH>
          <wp14:sizeRelV relativeFrom="page">
            <wp14:pctHeight>0</wp14:pctHeight>
          </wp14:sizeRelV>
        </wp:anchor>
      </w:drawing>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single" w:sz="4" w:space="0" w:color="808080" w:themeColor="background1" w:themeShade="80"/>
      </w:tblBorders>
      <w:tblLook w:val="04A0" w:firstRow="1" w:lastRow="0" w:firstColumn="1" w:lastColumn="0" w:noHBand="0" w:noVBand="1"/>
    </w:tblPr>
    <w:tblGrid>
      <w:gridCol w:w="2122"/>
      <w:gridCol w:w="7506"/>
    </w:tblGrid>
    <w:tr w:rsidR="00510F44" w:rsidRPr="00510F44" w14:paraId="2BE87752" w14:textId="77777777" w:rsidTr="00560ABB">
      <w:tc>
        <w:tcPr>
          <w:tcW w:w="2122" w:type="dxa"/>
        </w:tcPr>
        <w:p w14:paraId="6EAEFA20" w14:textId="103648FA" w:rsidR="00510F44" w:rsidRPr="00510F44" w:rsidRDefault="00510F44" w:rsidP="00510F44">
          <w:pPr>
            <w:pStyle w:val="Zpat"/>
            <w:jc w:val="both"/>
            <w:rPr>
              <w:rFonts w:ascii="Century Gothic" w:hAnsi="Century Gothic"/>
              <w:color w:val="7F1D53"/>
              <w:sz w:val="14"/>
              <w:szCs w:val="14"/>
            </w:rPr>
          </w:pPr>
          <w:r w:rsidRPr="00510F44">
            <w:rPr>
              <w:rFonts w:ascii="Century Gothic" w:hAnsi="Century Gothic" w:cs="Times New Roman"/>
              <w:color w:val="808080" w:themeColor="background1" w:themeShade="80"/>
              <w:sz w:val="14"/>
              <w:szCs w:val="14"/>
              <w:shd w:val="clear" w:color="auto" w:fill="FFFFFF"/>
              <w:lang w:val="ro-RO"/>
            </w:rPr>
            <w:t>2019-1-LV01-KA201-060345</w:t>
          </w:r>
        </w:p>
      </w:tc>
      <w:tc>
        <w:tcPr>
          <w:tcW w:w="7506" w:type="dxa"/>
        </w:tcPr>
        <w:p w14:paraId="49BE7DAF" w14:textId="354DC04D" w:rsidR="00510F44" w:rsidRPr="00510F44" w:rsidRDefault="00510F44" w:rsidP="00510F44">
          <w:pPr>
            <w:pStyle w:val="Zpat"/>
            <w:jc w:val="both"/>
            <w:rPr>
              <w:rFonts w:ascii="Century Gothic" w:hAnsi="Century Gothic"/>
              <w:color w:val="7F1D53"/>
              <w:sz w:val="14"/>
              <w:szCs w:val="14"/>
            </w:rPr>
          </w:pPr>
          <w:r w:rsidRPr="00510F44">
            <w:rPr>
              <w:rFonts w:ascii="Century Gothic" w:hAnsi="Century Gothic"/>
              <w:color w:val="808080" w:themeColor="background1" w:themeShade="80"/>
              <w:sz w:val="14"/>
              <w:szCs w:val="14"/>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tc>
    </w:tr>
  </w:tbl>
  <w:p w14:paraId="7E9F310B" w14:textId="2E84AF12" w:rsidR="005D07E6" w:rsidRPr="00510F44" w:rsidRDefault="005D07E6" w:rsidP="00510F44">
    <w:pPr>
      <w:pStyle w:val="Zpat"/>
      <w:jc w:val="both"/>
      <w:rPr>
        <w:rFonts w:ascii="Century Gothic" w:hAnsi="Century Gothic"/>
        <w:color w:val="7F1D53"/>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23045" w14:textId="77777777" w:rsidR="005E6E14" w:rsidRPr="00510F44" w:rsidRDefault="005E6E14" w:rsidP="005E6E14">
    <w:pPr>
      <w:pStyle w:val="Zpat"/>
      <w:jc w:val="both"/>
      <w:rPr>
        <w:rFonts w:ascii="Century Gothic" w:hAnsi="Century Gothic" w:cs="Times New Roman"/>
        <w:color w:val="808080" w:themeColor="background1" w:themeShade="80"/>
        <w:sz w:val="14"/>
        <w:szCs w:val="14"/>
        <w:shd w:val="clear" w:color="auto" w:fill="FFFFFF"/>
        <w:lang w:val="ro-RO"/>
      </w:rPr>
    </w:pPr>
    <w:r w:rsidRPr="00510F44">
      <w:rPr>
        <w:rFonts w:ascii="Century Gothic" w:hAnsi="Century Gothic"/>
        <w:noProof/>
        <w:color w:val="7F1D53"/>
        <w:sz w:val="14"/>
        <w:szCs w:val="14"/>
        <w:lang w:val="cs-CZ" w:eastAsia="cs-CZ"/>
      </w:rPr>
      <w:drawing>
        <wp:anchor distT="0" distB="0" distL="114300" distR="114300" simplePos="0" relativeHeight="251663360" behindDoc="0" locked="0" layoutInCell="1" allowOverlap="1" wp14:anchorId="19C5619F" wp14:editId="443EC3CA">
          <wp:simplePos x="0" y="0"/>
          <wp:positionH relativeFrom="margin">
            <wp:align>right</wp:align>
          </wp:positionH>
          <wp:positionV relativeFrom="bottomMargin">
            <wp:align>top</wp:align>
          </wp:positionV>
          <wp:extent cx="6120130" cy="389890"/>
          <wp:effectExtent l="0" t="0" r="0" b="0"/>
          <wp:wrapSquare wrapText="bothSides"/>
          <wp:docPr id="8" name="Picture 48"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de1.png"/>
                  <pic:cNvPicPr/>
                </pic:nvPicPr>
                <pic:blipFill>
                  <a:blip r:embed="rId1">
                    <a:extLst>
                      <a:ext uri="{28A0092B-C50C-407E-A947-70E740481C1C}">
                        <a14:useLocalDpi xmlns:a14="http://schemas.microsoft.com/office/drawing/2010/main" val="0"/>
                      </a:ext>
                    </a:extLst>
                  </a:blip>
                  <a:stretch>
                    <a:fillRect/>
                  </a:stretch>
                </pic:blipFill>
                <pic:spPr>
                  <a:xfrm>
                    <a:off x="0" y="0"/>
                    <a:ext cx="6120130" cy="389890"/>
                  </a:xfrm>
                  <a:prstGeom prst="rect">
                    <a:avLst/>
                  </a:prstGeom>
                </pic:spPr>
              </pic:pic>
            </a:graphicData>
          </a:graphic>
          <wp14:sizeRelH relativeFrom="page">
            <wp14:pctWidth>0</wp14:pctWidth>
          </wp14:sizeRelH>
          <wp14:sizeRelV relativeFrom="page">
            <wp14:pctHeight>0</wp14:pctHeight>
          </wp14:sizeRelV>
        </wp:anchor>
      </w:drawing>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single" w:sz="4" w:space="0" w:color="808080" w:themeColor="background1" w:themeShade="80"/>
      </w:tblBorders>
      <w:tblLook w:val="04A0" w:firstRow="1" w:lastRow="0" w:firstColumn="1" w:lastColumn="0" w:noHBand="0" w:noVBand="1"/>
    </w:tblPr>
    <w:tblGrid>
      <w:gridCol w:w="2122"/>
      <w:gridCol w:w="7506"/>
    </w:tblGrid>
    <w:tr w:rsidR="005E6E14" w:rsidRPr="00510F44" w14:paraId="716DBBAA" w14:textId="77777777" w:rsidTr="00774A6C">
      <w:tc>
        <w:tcPr>
          <w:tcW w:w="2122" w:type="dxa"/>
        </w:tcPr>
        <w:p w14:paraId="3E52C146" w14:textId="77777777" w:rsidR="005E6E14" w:rsidRPr="00510F44" w:rsidRDefault="005E6E14" w:rsidP="005E6E14">
          <w:pPr>
            <w:pStyle w:val="Zpat"/>
            <w:jc w:val="both"/>
            <w:rPr>
              <w:rFonts w:ascii="Century Gothic" w:hAnsi="Century Gothic"/>
              <w:color w:val="7F1D53"/>
              <w:sz w:val="14"/>
              <w:szCs w:val="14"/>
            </w:rPr>
          </w:pPr>
          <w:r w:rsidRPr="00510F44">
            <w:rPr>
              <w:rFonts w:ascii="Century Gothic" w:hAnsi="Century Gothic" w:cs="Times New Roman"/>
              <w:color w:val="808080" w:themeColor="background1" w:themeShade="80"/>
              <w:sz w:val="14"/>
              <w:szCs w:val="14"/>
              <w:shd w:val="clear" w:color="auto" w:fill="FFFFFF"/>
              <w:lang w:val="ro-RO"/>
            </w:rPr>
            <w:t>2019-1-LV01-KA201-060345</w:t>
          </w:r>
        </w:p>
      </w:tc>
      <w:tc>
        <w:tcPr>
          <w:tcW w:w="7506" w:type="dxa"/>
        </w:tcPr>
        <w:p w14:paraId="07CD7E2A" w14:textId="77777777" w:rsidR="005E6E14" w:rsidRPr="00510F44" w:rsidRDefault="005E6E14" w:rsidP="005E6E14">
          <w:pPr>
            <w:pStyle w:val="Zpat"/>
            <w:jc w:val="both"/>
            <w:rPr>
              <w:rFonts w:ascii="Century Gothic" w:hAnsi="Century Gothic"/>
              <w:color w:val="7F1D53"/>
              <w:sz w:val="14"/>
              <w:szCs w:val="14"/>
            </w:rPr>
          </w:pPr>
          <w:r w:rsidRPr="00510F44">
            <w:rPr>
              <w:rFonts w:ascii="Century Gothic" w:hAnsi="Century Gothic"/>
              <w:color w:val="808080" w:themeColor="background1" w:themeShade="80"/>
              <w:sz w:val="14"/>
              <w:szCs w:val="14"/>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tc>
    </w:tr>
  </w:tbl>
  <w:p w14:paraId="45740D08" w14:textId="77777777" w:rsidR="005E6E14" w:rsidRDefault="005E6E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33720" w14:textId="77777777" w:rsidR="001F7330" w:rsidRDefault="001F7330" w:rsidP="005D07E6">
      <w:pPr>
        <w:spacing w:after="0" w:line="240" w:lineRule="auto"/>
      </w:pPr>
      <w:r>
        <w:separator/>
      </w:r>
    </w:p>
  </w:footnote>
  <w:footnote w:type="continuationSeparator" w:id="0">
    <w:p w14:paraId="5A7BB33E" w14:textId="77777777" w:rsidR="001F7330" w:rsidRDefault="001F7330" w:rsidP="005D0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848B" w14:textId="5B785541" w:rsidR="005D07E6" w:rsidRPr="005D07E6" w:rsidRDefault="00510F44" w:rsidP="005D07E6">
    <w:pPr>
      <w:pStyle w:val="Zhlav"/>
    </w:pPr>
    <w:r>
      <w:rPr>
        <w:noProof/>
        <w:lang w:val="cs-CZ" w:eastAsia="cs-CZ"/>
      </w:rPr>
      <w:drawing>
        <wp:anchor distT="0" distB="0" distL="114300" distR="114300" simplePos="0" relativeHeight="251660288" behindDoc="0" locked="0" layoutInCell="1" allowOverlap="1" wp14:anchorId="326B930E" wp14:editId="14B3046E">
          <wp:simplePos x="0" y="0"/>
          <wp:positionH relativeFrom="page">
            <wp:posOffset>0</wp:posOffset>
          </wp:positionH>
          <wp:positionV relativeFrom="paragraph">
            <wp:posOffset>-443865</wp:posOffset>
          </wp:positionV>
          <wp:extent cx="7603490" cy="1041400"/>
          <wp:effectExtent l="0" t="0" r="0" b="6350"/>
          <wp:wrapSquare wrapText="bothSides"/>
          <wp:docPr id="5" name="Picture 4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de2.png"/>
                  <pic:cNvPicPr/>
                </pic:nvPicPr>
                <pic:blipFill>
                  <a:blip r:embed="rId1">
                    <a:extLst>
                      <a:ext uri="{28A0092B-C50C-407E-A947-70E740481C1C}">
                        <a14:useLocalDpi xmlns:a14="http://schemas.microsoft.com/office/drawing/2010/main" val="0"/>
                      </a:ext>
                    </a:extLst>
                  </a:blip>
                  <a:stretch>
                    <a:fillRect/>
                  </a:stretch>
                </pic:blipFill>
                <pic:spPr>
                  <a:xfrm>
                    <a:off x="0" y="0"/>
                    <a:ext cx="7603490" cy="1041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DC769" w14:textId="3DB321C3" w:rsidR="005E6E14" w:rsidRDefault="005E6E14">
    <w:pPr>
      <w:pStyle w:val="Zhlav"/>
    </w:pPr>
    <w:r>
      <w:rPr>
        <w:noProof/>
        <w:lang w:val="cs-CZ" w:eastAsia="cs-CZ"/>
      </w:rPr>
      <w:drawing>
        <wp:anchor distT="0" distB="0" distL="114300" distR="114300" simplePos="0" relativeHeight="251661312" behindDoc="0" locked="0" layoutInCell="1" allowOverlap="1" wp14:anchorId="1C23148D" wp14:editId="51F9EC1D">
          <wp:simplePos x="0" y="0"/>
          <wp:positionH relativeFrom="column">
            <wp:posOffset>-713740</wp:posOffset>
          </wp:positionH>
          <wp:positionV relativeFrom="paragraph">
            <wp:posOffset>-443865</wp:posOffset>
          </wp:positionV>
          <wp:extent cx="7595235" cy="660400"/>
          <wp:effectExtent l="0" t="0" r="5715" b="6350"/>
          <wp:wrapSquare wrapText="bothSides"/>
          <wp:docPr id="7" name="Picture 4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ODE3.png"/>
                  <pic:cNvPicPr/>
                </pic:nvPicPr>
                <pic:blipFill>
                  <a:blip r:embed="rId1">
                    <a:extLst>
                      <a:ext uri="{28A0092B-C50C-407E-A947-70E740481C1C}">
                        <a14:useLocalDpi xmlns:a14="http://schemas.microsoft.com/office/drawing/2010/main" val="0"/>
                      </a:ext>
                    </a:extLst>
                  </a:blip>
                  <a:stretch>
                    <a:fillRect/>
                  </a:stretch>
                </pic:blipFill>
                <pic:spPr>
                  <a:xfrm>
                    <a:off x="0" y="0"/>
                    <a:ext cx="7595235" cy="660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D2C49"/>
    <w:multiLevelType w:val="hybridMultilevel"/>
    <w:tmpl w:val="43CC798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D872832"/>
    <w:multiLevelType w:val="hybridMultilevel"/>
    <w:tmpl w:val="8B965D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D46515"/>
    <w:multiLevelType w:val="hybridMultilevel"/>
    <w:tmpl w:val="2DFC7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0F322C"/>
    <w:multiLevelType w:val="hybridMultilevel"/>
    <w:tmpl w:val="FF7E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18379A"/>
    <w:multiLevelType w:val="hybridMultilevel"/>
    <w:tmpl w:val="C01EBF9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02B2572"/>
    <w:multiLevelType w:val="hybridMultilevel"/>
    <w:tmpl w:val="78DAA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EF7827"/>
    <w:multiLevelType w:val="hybridMultilevel"/>
    <w:tmpl w:val="942E4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620DA9"/>
    <w:multiLevelType w:val="hybridMultilevel"/>
    <w:tmpl w:val="49FE0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5"/>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7E6"/>
    <w:rsid w:val="0013581B"/>
    <w:rsid w:val="00154141"/>
    <w:rsid w:val="001F7330"/>
    <w:rsid w:val="00282ED8"/>
    <w:rsid w:val="00302941"/>
    <w:rsid w:val="0030533D"/>
    <w:rsid w:val="003D6437"/>
    <w:rsid w:val="003E414A"/>
    <w:rsid w:val="003F25BA"/>
    <w:rsid w:val="004863F4"/>
    <w:rsid w:val="004B4C0A"/>
    <w:rsid w:val="004F0B6E"/>
    <w:rsid w:val="00500825"/>
    <w:rsid w:val="00501350"/>
    <w:rsid w:val="00510F44"/>
    <w:rsid w:val="00560ABB"/>
    <w:rsid w:val="00564C20"/>
    <w:rsid w:val="005D07E6"/>
    <w:rsid w:val="005E6E14"/>
    <w:rsid w:val="00701312"/>
    <w:rsid w:val="007956A2"/>
    <w:rsid w:val="00856577"/>
    <w:rsid w:val="008F3BA5"/>
    <w:rsid w:val="00944493"/>
    <w:rsid w:val="009742E3"/>
    <w:rsid w:val="00A05110"/>
    <w:rsid w:val="00B919CF"/>
    <w:rsid w:val="00BB4878"/>
    <w:rsid w:val="00BD1C71"/>
    <w:rsid w:val="00C6591E"/>
    <w:rsid w:val="00E02914"/>
    <w:rsid w:val="00F46F6A"/>
    <w:rsid w:val="00F66D17"/>
    <w:rsid w:val="00FA09C1"/>
    <w:rsid w:val="00FD0BF6"/>
    <w:rsid w:val="00FD1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3524A2"/>
  <w15:chartTrackingRefBased/>
  <w15:docId w15:val="{C9249010-14D1-4AF3-AE9B-D98EFDE7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D07E6"/>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5D07E6"/>
  </w:style>
  <w:style w:type="paragraph" w:styleId="Zpat">
    <w:name w:val="footer"/>
    <w:basedOn w:val="Normln"/>
    <w:link w:val="ZpatChar"/>
    <w:uiPriority w:val="99"/>
    <w:unhideWhenUsed/>
    <w:rsid w:val="005D07E6"/>
    <w:pPr>
      <w:tabs>
        <w:tab w:val="center" w:pos="4513"/>
        <w:tab w:val="right" w:pos="9026"/>
      </w:tabs>
      <w:spacing w:after="0" w:line="240" w:lineRule="auto"/>
    </w:pPr>
  </w:style>
  <w:style w:type="character" w:customStyle="1" w:styleId="ZpatChar">
    <w:name w:val="Zápatí Char"/>
    <w:basedOn w:val="Standardnpsmoodstavce"/>
    <w:link w:val="Zpat"/>
    <w:uiPriority w:val="99"/>
    <w:rsid w:val="005D07E6"/>
  </w:style>
  <w:style w:type="table" w:styleId="Mkatabulky">
    <w:name w:val="Table Grid"/>
    <w:basedOn w:val="Normlntabulka"/>
    <w:uiPriority w:val="39"/>
    <w:rsid w:val="00510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3581B"/>
    <w:pPr>
      <w:ind w:left="720"/>
      <w:contextualSpacing/>
    </w:pPr>
  </w:style>
  <w:style w:type="character" w:styleId="Hypertextovodkaz">
    <w:name w:val="Hyperlink"/>
    <w:basedOn w:val="Standardnpsmoodstavce"/>
    <w:uiPriority w:val="99"/>
    <w:unhideWhenUsed/>
    <w:rsid w:val="00944493"/>
    <w:rPr>
      <w:color w:val="0563C1" w:themeColor="hyperlink"/>
      <w:u w:val="single"/>
    </w:rPr>
  </w:style>
  <w:style w:type="character" w:customStyle="1" w:styleId="st1">
    <w:name w:val="st1"/>
    <w:basedOn w:val="Standardnpsmoodstavce"/>
    <w:rsid w:val="00944493"/>
  </w:style>
  <w:style w:type="table" w:styleId="Barevntabulkasmkou6zvraznn2">
    <w:name w:val="Grid Table 6 Colorful Accent 2"/>
    <w:basedOn w:val="Normlntabulka"/>
    <w:uiPriority w:val="51"/>
    <w:rsid w:val="00A0511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rmlnweb">
    <w:name w:val="Normal (Web)"/>
    <w:basedOn w:val="Normln"/>
    <w:uiPriority w:val="99"/>
    <w:unhideWhenUsed/>
    <w:rsid w:val="004863F4"/>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Nevyeenzmnka">
    <w:name w:val="Unresolved Mention"/>
    <w:basedOn w:val="Standardnpsmoodstavce"/>
    <w:uiPriority w:val="99"/>
    <w:semiHidden/>
    <w:unhideWhenUsed/>
    <w:rsid w:val="003E414A"/>
    <w:rPr>
      <w:color w:val="605E5C"/>
      <w:shd w:val="clear" w:color="auto" w:fill="E1DFDD"/>
    </w:rPr>
  </w:style>
  <w:style w:type="character" w:styleId="Zdraznn">
    <w:name w:val="Emphasis"/>
    <w:basedOn w:val="Standardnpsmoodstavce"/>
    <w:uiPriority w:val="20"/>
    <w:qFormat/>
    <w:rsid w:val="007013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zskunratice.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zskunratice.c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0D1F1D7741104FB0CEE139304576BC" ma:contentTypeVersion="4" ma:contentTypeDescription="Vytvoří nový dokument" ma:contentTypeScope="" ma:versionID="cb587a2c597954761de7903854d1e647">
  <xsd:schema xmlns:xsd="http://www.w3.org/2001/XMLSchema" xmlns:xs="http://www.w3.org/2001/XMLSchema" xmlns:p="http://schemas.microsoft.com/office/2006/metadata/properties" xmlns:ns3="594b78a4-2bf0-4df0-b93f-64576109aa61" targetNamespace="http://schemas.microsoft.com/office/2006/metadata/properties" ma:root="true" ma:fieldsID="95e93f0a6b2fce07664d28e9460d0123" ns3:_="">
    <xsd:import namespace="594b78a4-2bf0-4df0-b93f-64576109aa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b78a4-2bf0-4df0-b93f-64576109a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99AF23-C009-44AE-85A0-5E27284E7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b78a4-2bf0-4df0-b93f-64576109a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AEE12-B63E-42BF-B526-40BA360C0347}">
  <ds:schemaRefs>
    <ds:schemaRef ds:uri="http://schemas.microsoft.com/sharepoint/v3/contenttype/forms"/>
  </ds:schemaRefs>
</ds:datastoreItem>
</file>

<file path=customXml/itemProps3.xml><?xml version="1.0" encoding="utf-8"?>
<ds:datastoreItem xmlns:ds="http://schemas.openxmlformats.org/officeDocument/2006/customXml" ds:itemID="{E472E1CD-15F3-41D6-B9B4-BAA9B61D4F56}">
  <ds:schemaRefs>
    <ds:schemaRef ds:uri="http://schemas.microsoft.com/office/2006/documentManagement/types"/>
    <ds:schemaRef ds:uri="http://schemas.microsoft.com/office/2006/metadata/properties"/>
    <ds:schemaRef ds:uri="594b78a4-2bf0-4df0-b93f-64576109aa61"/>
    <ds:schemaRef ds:uri="http://www.w3.org/XML/1998/namespace"/>
    <ds:schemaRef ds:uri="http://schemas.openxmlformats.org/package/2006/metadata/core-properties"/>
    <ds:schemaRef ds:uri="http://purl.org/dc/dcmitype/"/>
    <ds:schemaRef ds:uri="http://purl.org/dc/elements/1.1/"/>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4734</Characters>
  <Application>Microsoft Office Word</Application>
  <DocSecurity>0</DocSecurity>
  <Lines>39</Lines>
  <Paragraphs>11</Paragraphs>
  <ScaleCrop>false</ScaleCrop>
  <HeadingPairs>
    <vt:vector size="6" baseType="variant">
      <vt:variant>
        <vt:lpstr>Název</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Prodan</dc:creator>
  <cp:keywords/>
  <dc:description/>
  <cp:lastModifiedBy>Bohumíra Lazarová</cp:lastModifiedBy>
  <cp:revision>2</cp:revision>
  <cp:lastPrinted>2019-11-12T10:46:00Z</cp:lastPrinted>
  <dcterms:created xsi:type="dcterms:W3CDTF">2020-04-19T09:48:00Z</dcterms:created>
  <dcterms:modified xsi:type="dcterms:W3CDTF">2020-04-19T09:48:00Z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0x0101002D0D1F1D7741104FB0CEE139304576BC</vt:lpwstr>
  </property>
</Properties>
</file>