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CC32E" w14:textId="23789F32" w:rsidR="004D7577" w:rsidRDefault="004D7577" w:rsidP="004D7577">
      <w:pPr>
        <w:rPr>
          <w:b/>
        </w:rPr>
      </w:pPr>
      <w:r>
        <w:rPr>
          <w:b/>
        </w:rPr>
        <w:t>DOBROVOLNÝ ÚKO</w:t>
      </w:r>
      <w:r>
        <w:rPr>
          <w:b/>
        </w:rPr>
        <w:t>L – NÁVOD</w:t>
      </w:r>
    </w:p>
    <w:p w14:paraId="4629306C" w14:textId="77777777" w:rsidR="004D7577" w:rsidRDefault="004D7577" w:rsidP="004D7577">
      <w:pPr>
        <w:jc w:val="both"/>
      </w:pPr>
    </w:p>
    <w:p w14:paraId="35337CF8" w14:textId="77777777" w:rsidR="004D7577" w:rsidRDefault="004D7577" w:rsidP="004D7577">
      <w:pPr>
        <w:jc w:val="both"/>
      </w:pPr>
      <w:r>
        <w:t>POMŮCKY:</w:t>
      </w:r>
    </w:p>
    <w:p w14:paraId="134E18DA" w14:textId="77777777" w:rsidR="004D7577" w:rsidRDefault="004D7577" w:rsidP="004D7577">
      <w:pPr>
        <w:jc w:val="both"/>
      </w:pPr>
      <w:r>
        <w:t xml:space="preserve">K této jednoduché výtvarné hře vám postačí hrací kostka, papír nebo čtvrtka, černý fix či tuš, dále potom k vybarvení plochy vázy žlutá, okrová či světle hnědá pastelka, fixa, nebo můžete použít i barvy (temperové/vodové), kde si můžete zkusit barvu namíchat. </w:t>
      </w:r>
    </w:p>
    <w:p w14:paraId="361C261B" w14:textId="77777777" w:rsidR="004D7577" w:rsidRDefault="004D7577" w:rsidP="004D7577">
      <w:pPr>
        <w:jc w:val="both"/>
      </w:pPr>
    </w:p>
    <w:p w14:paraId="70EEBB83" w14:textId="797D7907" w:rsidR="004D7577" w:rsidRDefault="004D7577" w:rsidP="004D7577">
      <w:pPr>
        <w:jc w:val="both"/>
      </w:pPr>
      <w:r>
        <w:t>POSTUP:</w:t>
      </w:r>
    </w:p>
    <w:p w14:paraId="119C8B67" w14:textId="77777777" w:rsidR="004D7577" w:rsidRDefault="004D7577" w:rsidP="004D7577">
      <w:pPr>
        <w:jc w:val="both"/>
      </w:pPr>
    </w:p>
    <w:p w14:paraId="3D9C96CE" w14:textId="77777777" w:rsidR="004D7577" w:rsidRDefault="004D7577" w:rsidP="004D7577">
      <w:pPr>
        <w:jc w:val="both"/>
      </w:pPr>
      <w:r>
        <w:t>Samotná hra je velice jednoduchá.</w:t>
      </w:r>
    </w:p>
    <w:p w14:paraId="3B523301" w14:textId="77777777" w:rsidR="004D7577" w:rsidRDefault="004D7577" w:rsidP="004D7577">
      <w:pPr>
        <w:jc w:val="both"/>
      </w:pPr>
      <w:r>
        <w:t xml:space="preserve"> </w:t>
      </w:r>
    </w:p>
    <w:p w14:paraId="5B7B82DB" w14:textId="77777777" w:rsidR="004D7577" w:rsidRDefault="004D7577" w:rsidP="004D7577">
      <w:pPr>
        <w:numPr>
          <w:ilvl w:val="0"/>
          <w:numId w:val="1"/>
        </w:numPr>
        <w:spacing w:line="360" w:lineRule="auto"/>
        <w:ind w:left="283"/>
        <w:jc w:val="both"/>
      </w:pPr>
      <w:r>
        <w:t>Nejprve hodíme kostkou a podle čísla na kostce překreslíme podle předlohy tvar vázy.</w:t>
      </w:r>
    </w:p>
    <w:p w14:paraId="2C57EF11" w14:textId="5D98F59B" w:rsidR="004D7577" w:rsidRDefault="004D7577" w:rsidP="004D7577">
      <w:pPr>
        <w:numPr>
          <w:ilvl w:val="0"/>
          <w:numId w:val="1"/>
        </w:numPr>
        <w:spacing w:line="360" w:lineRule="auto"/>
        <w:ind w:left="283"/>
        <w:jc w:val="both"/>
      </w:pPr>
      <w:r>
        <w:t xml:space="preserve">Při dalším hodu kostkou překreslíme ornament do spodní části vázy. </w:t>
      </w:r>
    </w:p>
    <w:p w14:paraId="447B1B0B" w14:textId="77777777" w:rsidR="004D7577" w:rsidRDefault="004D7577" w:rsidP="004D7577">
      <w:pPr>
        <w:numPr>
          <w:ilvl w:val="0"/>
          <w:numId w:val="1"/>
        </w:numPr>
        <w:spacing w:line="360" w:lineRule="auto"/>
        <w:ind w:left="283"/>
        <w:jc w:val="both"/>
      </w:pPr>
      <w:r>
        <w:t xml:space="preserve">Třetí hod bude určovat, jaký ornament přijde do horní části vázy.  </w:t>
      </w:r>
    </w:p>
    <w:p w14:paraId="764A5183" w14:textId="77777777" w:rsidR="004D7577" w:rsidRDefault="004D7577" w:rsidP="004D7577">
      <w:pPr>
        <w:numPr>
          <w:ilvl w:val="0"/>
          <w:numId w:val="1"/>
        </w:numPr>
        <w:spacing w:line="360" w:lineRule="auto"/>
        <w:ind w:left="283"/>
        <w:jc w:val="both"/>
      </w:pPr>
      <w:r>
        <w:t>Čtvrtý hod kostkou nám ukáže, kterou postavu na vázu nakreslíme.</w:t>
      </w:r>
    </w:p>
    <w:p w14:paraId="63A2D0BF" w14:textId="75E7BD99" w:rsidR="004D7577" w:rsidRDefault="004D7577" w:rsidP="004D7577">
      <w:pPr>
        <w:numPr>
          <w:ilvl w:val="0"/>
          <w:numId w:val="1"/>
        </w:numPr>
        <w:spacing w:line="360" w:lineRule="auto"/>
        <w:ind w:left="283"/>
        <w:jc w:val="both"/>
      </w:pPr>
      <w:r>
        <w:t>Pátý a šestý hod kostkou nám určí další postavy, které na vázu přikreslíme. Nakonec si vázu můžeme vyba</w:t>
      </w:r>
      <w:r>
        <w:t>r</w:t>
      </w:r>
      <w:r>
        <w:t>vit, aby tento řecký styl byl co nejvěrohodnější.</w:t>
      </w:r>
    </w:p>
    <w:p w14:paraId="782F2792" w14:textId="77777777" w:rsidR="004D7577" w:rsidRDefault="004D7577" w:rsidP="004D7577">
      <w:pPr>
        <w:jc w:val="both"/>
      </w:pPr>
    </w:p>
    <w:p w14:paraId="440DF35E" w14:textId="77777777" w:rsidR="004D7577" w:rsidRDefault="004D7577" w:rsidP="004D7577">
      <w:pPr>
        <w:jc w:val="both"/>
      </w:pPr>
      <w:r>
        <w:t xml:space="preserve">Zde je odkaz na </w:t>
      </w:r>
      <w:proofErr w:type="spellStart"/>
      <w:r>
        <w:t>videonávod</w:t>
      </w:r>
      <w:proofErr w:type="spellEnd"/>
      <w:r>
        <w:t>, můžete se inspirovat:</w:t>
      </w:r>
    </w:p>
    <w:p w14:paraId="663E2334" w14:textId="77777777" w:rsidR="004D7577" w:rsidRDefault="004D7577" w:rsidP="004D7577">
      <w:pPr>
        <w:jc w:val="both"/>
      </w:pPr>
    </w:p>
    <w:p w14:paraId="78D97BB9" w14:textId="77777777" w:rsidR="004D7577" w:rsidRDefault="004D7577" w:rsidP="004D7577">
      <w:pPr>
        <w:spacing w:after="200"/>
        <w:rPr>
          <w:b/>
        </w:rPr>
      </w:pPr>
      <w:hyperlink r:id="rId5">
        <w:r>
          <w:rPr>
            <w:rFonts w:ascii="Calibri" w:eastAsia="Calibri" w:hAnsi="Calibri" w:cs="Calibri"/>
            <w:color w:val="0000FF"/>
            <w:u w:val="single"/>
          </w:rPr>
          <w:t>https://youtu.be/g4bhUQVDdBQ</w:t>
        </w:r>
      </w:hyperlink>
    </w:p>
    <w:p w14:paraId="21709F92" w14:textId="77777777" w:rsidR="00062700" w:rsidRDefault="00062700"/>
    <w:sectPr w:rsidR="0006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E0C70"/>
    <w:multiLevelType w:val="multilevel"/>
    <w:tmpl w:val="9D5C3A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77"/>
    <w:rsid w:val="00062700"/>
    <w:rsid w:val="004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7D47"/>
  <w15:chartTrackingRefBased/>
  <w15:docId w15:val="{450F60F1-334B-4CA7-B7E0-ED2260F2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7577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4bhUQVDd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Círová</dc:creator>
  <cp:keywords/>
  <dc:description/>
  <cp:lastModifiedBy>Kateřina Círová</cp:lastModifiedBy>
  <cp:revision>1</cp:revision>
  <dcterms:created xsi:type="dcterms:W3CDTF">2020-05-31T16:48:00Z</dcterms:created>
  <dcterms:modified xsi:type="dcterms:W3CDTF">2020-05-31T16:50:00Z</dcterms:modified>
</cp:coreProperties>
</file>